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43E" w:rsidRPr="006964B6" w:rsidRDefault="00C5343E" w:rsidP="005F6809">
      <w:pPr>
        <w:pStyle w:val="ListParagraph"/>
        <w:spacing w:after="200" w:line="276" w:lineRule="auto"/>
        <w:ind w:left="0"/>
        <w:jc w:val="both"/>
        <w:rPr>
          <w:rFonts w:ascii="Arial" w:hAnsi="Arial" w:cs="Arial"/>
          <w:b/>
          <w:sz w:val="20"/>
          <w:szCs w:val="20"/>
        </w:rPr>
      </w:pPr>
      <w:r w:rsidRPr="006964B6">
        <w:rPr>
          <w:rFonts w:ascii="Arial" w:hAnsi="Arial" w:cs="Arial"/>
          <w:b/>
          <w:sz w:val="20"/>
          <w:szCs w:val="20"/>
        </w:rPr>
        <w:t>CARRETERAS</w:t>
      </w:r>
    </w:p>
    <w:p w:rsidR="00C5343E" w:rsidRPr="006964B6" w:rsidRDefault="00C5343E" w:rsidP="005F6809">
      <w:pPr>
        <w:jc w:val="both"/>
        <w:rPr>
          <w:rFonts w:ascii="Arial" w:hAnsi="Arial" w:cs="Arial"/>
          <w:sz w:val="20"/>
          <w:szCs w:val="20"/>
        </w:rPr>
      </w:pPr>
      <w:r w:rsidRPr="006964B6">
        <w:rPr>
          <w:rFonts w:ascii="Arial" w:hAnsi="Arial" w:cs="Arial"/>
          <w:b/>
          <w:bCs/>
          <w:i/>
          <w:iCs/>
          <w:sz w:val="20"/>
          <w:szCs w:val="20"/>
        </w:rPr>
        <w:t>Plan de Caminos Rurales y Calles</w:t>
      </w:r>
    </w:p>
    <w:p w:rsidR="00C5343E" w:rsidRPr="006964B6" w:rsidRDefault="00C5343E" w:rsidP="005F6809">
      <w:pPr>
        <w:jc w:val="both"/>
        <w:rPr>
          <w:rFonts w:ascii="Arial" w:hAnsi="Arial" w:cs="Arial"/>
          <w:sz w:val="20"/>
          <w:szCs w:val="20"/>
        </w:rPr>
      </w:pPr>
      <w:r w:rsidRPr="006964B6">
        <w:rPr>
          <w:rFonts w:ascii="Arial" w:hAnsi="Arial" w:cs="Arial"/>
          <w:sz w:val="20"/>
          <w:szCs w:val="20"/>
        </w:rPr>
        <w:t xml:space="preserve">Con objeto de impulsar la mejora de la red local de carreteras de titularidad de </w:t>
      </w:r>
      <w:smartTag w:uri="urn:schemas-microsoft-com:office:smarttags" w:element="PersonName">
        <w:smartTagPr>
          <w:attr w:name="ProductID" w:val="la Diputación"/>
        </w:smartTagPr>
        <w:r w:rsidRPr="006964B6">
          <w:rPr>
            <w:rFonts w:ascii="Arial" w:hAnsi="Arial" w:cs="Arial"/>
            <w:sz w:val="20"/>
            <w:szCs w:val="20"/>
          </w:rPr>
          <w:t>la Diputación</w:t>
        </w:r>
      </w:smartTag>
      <w:r w:rsidRPr="006964B6">
        <w:rPr>
          <w:rFonts w:ascii="Arial" w:hAnsi="Arial" w:cs="Arial"/>
          <w:sz w:val="20"/>
          <w:szCs w:val="20"/>
        </w:rPr>
        <w:t xml:space="preserve"> de Valencia, en el año 2004, se aprobó el I Plan Integral de Carreteras y el Programa de Inversiones 2004-2008, con una inversión prevista de 218 millones de euros, dirigido a encontrar soluciones efectivas para una red viaria absolutamente determinante en buena parte de los municipios de la provincia de Valencia, para el desarrollo económico de los mismos.</w:t>
      </w:r>
    </w:p>
    <w:p w:rsidR="00C5343E" w:rsidRPr="006964B6" w:rsidRDefault="00C5343E" w:rsidP="005F6809">
      <w:pPr>
        <w:pStyle w:val="ListParagraph"/>
        <w:spacing w:after="200" w:line="276" w:lineRule="auto"/>
        <w:ind w:left="0"/>
        <w:jc w:val="both"/>
        <w:rPr>
          <w:rFonts w:ascii="Arial" w:hAnsi="Arial" w:cs="Arial"/>
          <w:b/>
          <w:sz w:val="20"/>
          <w:szCs w:val="20"/>
        </w:rPr>
      </w:pPr>
    </w:p>
    <w:p w:rsidR="00C5343E" w:rsidRPr="006964B6" w:rsidRDefault="00C5343E" w:rsidP="005F6809">
      <w:pPr>
        <w:jc w:val="both"/>
        <w:rPr>
          <w:rFonts w:ascii="Arial" w:hAnsi="Arial" w:cs="Arial"/>
          <w:sz w:val="20"/>
          <w:szCs w:val="20"/>
        </w:rPr>
      </w:pPr>
      <w:r w:rsidRPr="006964B6">
        <w:rPr>
          <w:rFonts w:ascii="Arial" w:hAnsi="Arial" w:cs="Arial"/>
          <w:sz w:val="20"/>
          <w:szCs w:val="20"/>
        </w:rPr>
        <w:t xml:space="preserve">Durante el año 2014 y el 2015 se le ha asignado al Área de Carreteras las gestión del subprograma </w:t>
      </w:r>
      <w:r w:rsidRPr="006964B6">
        <w:rPr>
          <w:rFonts w:ascii="Arial" w:hAnsi="Arial" w:cs="Arial"/>
          <w:b/>
          <w:sz w:val="20"/>
          <w:szCs w:val="20"/>
        </w:rPr>
        <w:t>454.00 Caminos rurales</w:t>
      </w:r>
      <w:r w:rsidRPr="006964B6">
        <w:rPr>
          <w:rFonts w:ascii="Arial" w:hAnsi="Arial" w:cs="Arial"/>
          <w:sz w:val="20"/>
          <w:szCs w:val="20"/>
        </w:rPr>
        <w:t xml:space="preserve">, consistente en el Plan de mejora de caminos Rurales y Calles de los municipios de la provincia de Valencia. El importe destinado a este subprograma durante </w:t>
      </w:r>
      <w:smartTag w:uri="urn:schemas-microsoft-com:office:smarttags" w:element="metricconverter">
        <w:smartTagPr>
          <w:attr w:name="ProductID" w:val="2014 ha"/>
        </w:smartTagPr>
        <w:r w:rsidRPr="006964B6">
          <w:rPr>
            <w:rFonts w:ascii="Arial" w:hAnsi="Arial" w:cs="Arial"/>
            <w:sz w:val="20"/>
            <w:szCs w:val="20"/>
          </w:rPr>
          <w:t>2014 ha</w:t>
        </w:r>
      </w:smartTag>
      <w:r w:rsidRPr="006964B6">
        <w:rPr>
          <w:rFonts w:ascii="Arial" w:hAnsi="Arial" w:cs="Arial"/>
          <w:sz w:val="20"/>
          <w:szCs w:val="20"/>
        </w:rPr>
        <w:t xml:space="preserve"> sido de </w:t>
      </w:r>
      <w:r w:rsidRPr="006964B6">
        <w:rPr>
          <w:rFonts w:ascii="Arial" w:hAnsi="Arial" w:cs="Arial"/>
          <w:b/>
          <w:sz w:val="20"/>
          <w:szCs w:val="20"/>
        </w:rPr>
        <w:t>6.000.000,00€</w:t>
      </w:r>
    </w:p>
    <w:p w:rsidR="00C5343E" w:rsidRPr="006964B6" w:rsidRDefault="00C5343E" w:rsidP="005F6809">
      <w:pPr>
        <w:pStyle w:val="ListParagraph"/>
        <w:spacing w:after="200" w:line="276" w:lineRule="auto"/>
        <w:ind w:left="0"/>
        <w:jc w:val="both"/>
        <w:rPr>
          <w:rFonts w:ascii="Arial" w:hAnsi="Arial" w:cs="Arial"/>
          <w:b/>
          <w:sz w:val="20"/>
          <w:szCs w:val="20"/>
        </w:rPr>
      </w:pPr>
    </w:p>
    <w:p w:rsidR="00C5343E" w:rsidRPr="006964B6" w:rsidRDefault="00C5343E" w:rsidP="005F6809">
      <w:pPr>
        <w:jc w:val="both"/>
        <w:rPr>
          <w:rFonts w:ascii="Arial" w:hAnsi="Arial" w:cs="Arial"/>
          <w:sz w:val="20"/>
          <w:szCs w:val="20"/>
        </w:rPr>
      </w:pPr>
      <w:r w:rsidRPr="006964B6">
        <w:rPr>
          <w:rFonts w:ascii="Arial" w:hAnsi="Arial" w:cs="Arial"/>
          <w:sz w:val="20"/>
          <w:szCs w:val="20"/>
        </w:rPr>
        <w:t xml:space="preserve">En el 2014 se están realizado trabajos que recogen el Plan de Caminos Rurales y Calles (PCRC) de </w:t>
      </w:r>
      <w:smartTag w:uri="urn:schemas-microsoft-com:office:smarttags" w:element="PersonName">
        <w:smartTagPr>
          <w:attr w:name="ProductID" w:val="la Diputación"/>
        </w:smartTagPr>
        <w:r w:rsidRPr="006964B6">
          <w:rPr>
            <w:rFonts w:ascii="Arial" w:hAnsi="Arial" w:cs="Arial"/>
            <w:sz w:val="20"/>
            <w:szCs w:val="20"/>
          </w:rPr>
          <w:t>la Diputación</w:t>
        </w:r>
      </w:smartTag>
      <w:r w:rsidRPr="006964B6">
        <w:rPr>
          <w:rFonts w:ascii="Arial" w:hAnsi="Arial" w:cs="Arial"/>
          <w:sz w:val="20"/>
          <w:szCs w:val="20"/>
        </w:rPr>
        <w:t xml:space="preserve"> de Valencia. </w:t>
      </w:r>
    </w:p>
    <w:p w:rsidR="00C5343E" w:rsidRPr="006964B6" w:rsidRDefault="00C5343E" w:rsidP="005F6809">
      <w:pPr>
        <w:jc w:val="both"/>
        <w:rPr>
          <w:rFonts w:ascii="Arial" w:hAnsi="Arial" w:cs="Arial"/>
          <w:sz w:val="20"/>
          <w:szCs w:val="20"/>
        </w:rPr>
      </w:pPr>
    </w:p>
    <w:p w:rsidR="00C5343E" w:rsidRPr="006964B6" w:rsidRDefault="00C5343E" w:rsidP="005F6809">
      <w:pPr>
        <w:jc w:val="both"/>
        <w:rPr>
          <w:rFonts w:ascii="Arial" w:hAnsi="Arial" w:cs="Arial"/>
          <w:sz w:val="20"/>
          <w:szCs w:val="20"/>
        </w:rPr>
      </w:pPr>
      <w:r w:rsidRPr="006964B6">
        <w:rPr>
          <w:rFonts w:ascii="Arial" w:hAnsi="Arial" w:cs="Arial"/>
          <w:sz w:val="20"/>
          <w:szCs w:val="20"/>
        </w:rPr>
        <w:t>A este Plan se han acogido un total de 263 poblaciones de la provincia y ha supuesto una inversión en este ejercicio de 6.000.000,00€, distribuyéndose en función de la población de cada municipio.</w:t>
      </w:r>
    </w:p>
    <w:p w:rsidR="00C5343E" w:rsidRPr="006964B6" w:rsidRDefault="00C5343E" w:rsidP="005F6809">
      <w:pPr>
        <w:jc w:val="both"/>
        <w:rPr>
          <w:rFonts w:ascii="Arial" w:hAnsi="Arial" w:cs="Arial"/>
          <w:sz w:val="20"/>
          <w:szCs w:val="20"/>
        </w:rPr>
      </w:pPr>
      <w:r w:rsidRPr="006964B6">
        <w:rPr>
          <w:rFonts w:ascii="Arial" w:hAnsi="Arial" w:cs="Arial"/>
          <w:sz w:val="20"/>
          <w:szCs w:val="20"/>
        </w:rPr>
        <w:t>Para la ejecución de este Plan se ha dispuesto de seis contratos de servicios de redacción de proyecto y dirección de obra.</w:t>
      </w:r>
    </w:p>
    <w:p w:rsidR="00C5343E" w:rsidRPr="006964B6" w:rsidRDefault="00C5343E" w:rsidP="005F6809">
      <w:pPr>
        <w:jc w:val="both"/>
        <w:rPr>
          <w:rFonts w:ascii="Arial" w:hAnsi="Arial" w:cs="Arial"/>
          <w:sz w:val="20"/>
          <w:szCs w:val="20"/>
        </w:rPr>
      </w:pPr>
    </w:p>
    <w:p w:rsidR="00C5343E" w:rsidRPr="006964B6" w:rsidRDefault="00C5343E" w:rsidP="005F6809">
      <w:pPr>
        <w:jc w:val="both"/>
        <w:rPr>
          <w:rFonts w:ascii="Arial" w:hAnsi="Arial" w:cs="Arial"/>
          <w:sz w:val="20"/>
          <w:szCs w:val="20"/>
        </w:rPr>
      </w:pPr>
      <w:r w:rsidRPr="006964B6">
        <w:rPr>
          <w:rFonts w:ascii="Arial" w:hAnsi="Arial" w:cs="Arial"/>
          <w:sz w:val="20"/>
          <w:szCs w:val="20"/>
        </w:rPr>
        <w:t>Estos servicios han dado lugar a la  ejecución de once proyectos de obras que se están ejecutando:</w:t>
      </w:r>
    </w:p>
    <w:p w:rsidR="00C5343E" w:rsidRPr="006964B6" w:rsidRDefault="00C5343E" w:rsidP="005F6809">
      <w:pPr>
        <w:jc w:val="both"/>
        <w:rPr>
          <w:rFonts w:ascii="Arial" w:hAnsi="Arial" w:cs="Arial"/>
          <w:sz w:val="20"/>
          <w:szCs w:val="20"/>
        </w:rPr>
      </w:pPr>
    </w:p>
    <w:tbl>
      <w:tblPr>
        <w:tblW w:w="7933" w:type="dxa"/>
        <w:tblCellMar>
          <w:left w:w="70" w:type="dxa"/>
          <w:right w:w="70" w:type="dxa"/>
        </w:tblCellMar>
        <w:tblLook w:val="00A0"/>
      </w:tblPr>
      <w:tblGrid>
        <w:gridCol w:w="1200"/>
        <w:gridCol w:w="6733"/>
      </w:tblGrid>
      <w:tr w:rsidR="00C5343E" w:rsidRPr="006964B6" w:rsidTr="000619E2">
        <w:trPr>
          <w:trHeight w:val="548"/>
        </w:trPr>
        <w:tc>
          <w:tcPr>
            <w:tcW w:w="1200" w:type="dxa"/>
            <w:tcBorders>
              <w:top w:val="single" w:sz="4" w:space="0" w:color="auto"/>
              <w:left w:val="single" w:sz="4" w:space="0" w:color="auto"/>
              <w:bottom w:val="single" w:sz="4" w:space="0" w:color="auto"/>
              <w:right w:val="single" w:sz="4" w:space="0" w:color="auto"/>
            </w:tcBorders>
            <w:noWrap/>
            <w:vAlign w:val="bottom"/>
          </w:tcPr>
          <w:p w:rsidR="00C5343E" w:rsidRPr="006964B6" w:rsidRDefault="00C5343E" w:rsidP="005F6809">
            <w:pPr>
              <w:jc w:val="both"/>
              <w:rPr>
                <w:rFonts w:ascii="Arial" w:hAnsi="Arial" w:cs="Arial"/>
                <w:color w:val="000000"/>
                <w:sz w:val="20"/>
                <w:szCs w:val="20"/>
              </w:rPr>
            </w:pPr>
            <w:r w:rsidRPr="006964B6">
              <w:rPr>
                <w:rFonts w:ascii="Arial" w:hAnsi="Arial" w:cs="Arial"/>
                <w:color w:val="000000"/>
                <w:sz w:val="20"/>
                <w:szCs w:val="20"/>
              </w:rPr>
              <w:t>V-180CR</w:t>
            </w:r>
          </w:p>
        </w:tc>
        <w:tc>
          <w:tcPr>
            <w:tcW w:w="6733" w:type="dxa"/>
            <w:tcBorders>
              <w:top w:val="single" w:sz="4" w:space="0" w:color="auto"/>
              <w:left w:val="nil"/>
              <w:bottom w:val="single" w:sz="4" w:space="0" w:color="auto"/>
              <w:right w:val="single" w:sz="4" w:space="0" w:color="auto"/>
            </w:tcBorders>
            <w:vAlign w:val="bottom"/>
          </w:tcPr>
          <w:p w:rsidR="00C5343E" w:rsidRPr="006964B6" w:rsidRDefault="00C5343E" w:rsidP="005F6809">
            <w:pPr>
              <w:jc w:val="both"/>
              <w:rPr>
                <w:rFonts w:ascii="Arial" w:hAnsi="Arial" w:cs="Arial"/>
                <w:color w:val="000000"/>
                <w:sz w:val="20"/>
                <w:szCs w:val="20"/>
              </w:rPr>
            </w:pPr>
            <w:r w:rsidRPr="006964B6">
              <w:rPr>
                <w:rFonts w:ascii="Arial" w:hAnsi="Arial" w:cs="Arial"/>
                <w:color w:val="000000"/>
                <w:sz w:val="20"/>
                <w:szCs w:val="20"/>
              </w:rPr>
              <w:t>Caminos rurales y calles de titularidad municipal en la comarca de Camp de Túria</w:t>
            </w:r>
          </w:p>
        </w:tc>
      </w:tr>
      <w:tr w:rsidR="00C5343E" w:rsidRPr="006964B6" w:rsidTr="000619E2">
        <w:trPr>
          <w:trHeight w:val="570"/>
        </w:trPr>
        <w:tc>
          <w:tcPr>
            <w:tcW w:w="1200" w:type="dxa"/>
            <w:tcBorders>
              <w:top w:val="nil"/>
              <w:left w:val="single" w:sz="4" w:space="0" w:color="auto"/>
              <w:bottom w:val="single" w:sz="4" w:space="0" w:color="auto"/>
              <w:right w:val="single" w:sz="4" w:space="0" w:color="auto"/>
            </w:tcBorders>
            <w:noWrap/>
            <w:vAlign w:val="bottom"/>
          </w:tcPr>
          <w:p w:rsidR="00C5343E" w:rsidRPr="006964B6" w:rsidRDefault="00C5343E" w:rsidP="005F6809">
            <w:pPr>
              <w:jc w:val="both"/>
              <w:rPr>
                <w:rFonts w:ascii="Arial" w:hAnsi="Arial" w:cs="Arial"/>
                <w:color w:val="000000"/>
                <w:sz w:val="20"/>
                <w:szCs w:val="20"/>
              </w:rPr>
            </w:pPr>
            <w:r w:rsidRPr="006964B6">
              <w:rPr>
                <w:rFonts w:ascii="Arial" w:hAnsi="Arial" w:cs="Arial"/>
                <w:color w:val="000000"/>
                <w:sz w:val="20"/>
                <w:szCs w:val="20"/>
              </w:rPr>
              <w:t>V-181CR</w:t>
            </w:r>
          </w:p>
        </w:tc>
        <w:tc>
          <w:tcPr>
            <w:tcW w:w="6733" w:type="dxa"/>
            <w:tcBorders>
              <w:top w:val="nil"/>
              <w:left w:val="nil"/>
              <w:bottom w:val="single" w:sz="4" w:space="0" w:color="auto"/>
              <w:right w:val="single" w:sz="4" w:space="0" w:color="auto"/>
            </w:tcBorders>
            <w:vAlign w:val="bottom"/>
          </w:tcPr>
          <w:p w:rsidR="00C5343E" w:rsidRPr="006964B6" w:rsidRDefault="00C5343E" w:rsidP="005F6809">
            <w:pPr>
              <w:jc w:val="both"/>
              <w:rPr>
                <w:rFonts w:ascii="Arial" w:hAnsi="Arial" w:cs="Arial"/>
                <w:color w:val="000000"/>
                <w:sz w:val="20"/>
                <w:szCs w:val="20"/>
              </w:rPr>
            </w:pPr>
            <w:r w:rsidRPr="006964B6">
              <w:rPr>
                <w:rFonts w:ascii="Arial" w:hAnsi="Arial" w:cs="Arial"/>
                <w:color w:val="000000"/>
                <w:sz w:val="20"/>
                <w:szCs w:val="20"/>
              </w:rPr>
              <w:t xml:space="preserve">Caminos rurales y calles de titularidad municipal en las comarcas de Los Serranos y Rincón de Ademuz </w:t>
            </w:r>
          </w:p>
        </w:tc>
      </w:tr>
      <w:tr w:rsidR="00C5343E" w:rsidRPr="006964B6" w:rsidTr="000619E2">
        <w:trPr>
          <w:trHeight w:val="549"/>
        </w:trPr>
        <w:tc>
          <w:tcPr>
            <w:tcW w:w="1200" w:type="dxa"/>
            <w:tcBorders>
              <w:top w:val="nil"/>
              <w:left w:val="single" w:sz="4" w:space="0" w:color="auto"/>
              <w:bottom w:val="single" w:sz="4" w:space="0" w:color="auto"/>
              <w:right w:val="single" w:sz="4" w:space="0" w:color="auto"/>
            </w:tcBorders>
            <w:noWrap/>
            <w:vAlign w:val="bottom"/>
          </w:tcPr>
          <w:p w:rsidR="00C5343E" w:rsidRPr="006964B6" w:rsidRDefault="00C5343E" w:rsidP="005F6809">
            <w:pPr>
              <w:jc w:val="both"/>
              <w:rPr>
                <w:rFonts w:ascii="Arial" w:hAnsi="Arial" w:cs="Arial"/>
                <w:color w:val="000000"/>
                <w:sz w:val="20"/>
                <w:szCs w:val="20"/>
              </w:rPr>
            </w:pPr>
            <w:r w:rsidRPr="006964B6">
              <w:rPr>
                <w:rFonts w:ascii="Arial" w:hAnsi="Arial" w:cs="Arial"/>
                <w:color w:val="000000"/>
                <w:sz w:val="20"/>
                <w:szCs w:val="20"/>
              </w:rPr>
              <w:t>S-458CR</w:t>
            </w:r>
          </w:p>
        </w:tc>
        <w:tc>
          <w:tcPr>
            <w:tcW w:w="6733" w:type="dxa"/>
            <w:tcBorders>
              <w:top w:val="nil"/>
              <w:left w:val="nil"/>
              <w:bottom w:val="single" w:sz="4" w:space="0" w:color="auto"/>
              <w:right w:val="single" w:sz="4" w:space="0" w:color="auto"/>
            </w:tcBorders>
            <w:vAlign w:val="bottom"/>
          </w:tcPr>
          <w:p w:rsidR="00C5343E" w:rsidRPr="006964B6" w:rsidRDefault="00C5343E" w:rsidP="005F6809">
            <w:pPr>
              <w:jc w:val="both"/>
              <w:rPr>
                <w:rFonts w:ascii="Arial" w:hAnsi="Arial" w:cs="Arial"/>
                <w:color w:val="000000"/>
                <w:sz w:val="20"/>
                <w:szCs w:val="20"/>
              </w:rPr>
            </w:pPr>
            <w:r w:rsidRPr="006964B6">
              <w:rPr>
                <w:rFonts w:ascii="Arial" w:hAnsi="Arial" w:cs="Arial"/>
                <w:color w:val="000000"/>
                <w:sz w:val="20"/>
                <w:szCs w:val="20"/>
              </w:rPr>
              <w:t>Caminos rurales y calles de titularidad municipal en las comarcas de L'Horta Nord y Camp de Morvedre</w:t>
            </w:r>
          </w:p>
        </w:tc>
      </w:tr>
      <w:tr w:rsidR="00C5343E" w:rsidRPr="006964B6" w:rsidTr="000619E2">
        <w:trPr>
          <w:trHeight w:val="416"/>
        </w:trPr>
        <w:tc>
          <w:tcPr>
            <w:tcW w:w="1200" w:type="dxa"/>
            <w:tcBorders>
              <w:top w:val="nil"/>
              <w:left w:val="single" w:sz="4" w:space="0" w:color="auto"/>
              <w:bottom w:val="single" w:sz="4" w:space="0" w:color="auto"/>
              <w:right w:val="single" w:sz="4" w:space="0" w:color="auto"/>
            </w:tcBorders>
            <w:noWrap/>
            <w:vAlign w:val="bottom"/>
          </w:tcPr>
          <w:p w:rsidR="00C5343E" w:rsidRPr="006964B6" w:rsidRDefault="00C5343E" w:rsidP="005F6809">
            <w:pPr>
              <w:jc w:val="both"/>
              <w:rPr>
                <w:rFonts w:ascii="Arial" w:hAnsi="Arial" w:cs="Arial"/>
                <w:color w:val="000000"/>
                <w:sz w:val="20"/>
                <w:szCs w:val="20"/>
              </w:rPr>
            </w:pPr>
            <w:r w:rsidRPr="006964B6">
              <w:rPr>
                <w:rFonts w:ascii="Arial" w:hAnsi="Arial" w:cs="Arial"/>
                <w:color w:val="000000"/>
                <w:sz w:val="20"/>
                <w:szCs w:val="20"/>
              </w:rPr>
              <w:t>S-460CR</w:t>
            </w:r>
          </w:p>
        </w:tc>
        <w:tc>
          <w:tcPr>
            <w:tcW w:w="6733" w:type="dxa"/>
            <w:tcBorders>
              <w:top w:val="nil"/>
              <w:left w:val="nil"/>
              <w:bottom w:val="single" w:sz="4" w:space="0" w:color="auto"/>
              <w:right w:val="single" w:sz="4" w:space="0" w:color="auto"/>
            </w:tcBorders>
            <w:vAlign w:val="bottom"/>
          </w:tcPr>
          <w:p w:rsidR="00C5343E" w:rsidRPr="006964B6" w:rsidRDefault="00C5343E" w:rsidP="005F6809">
            <w:pPr>
              <w:jc w:val="both"/>
              <w:rPr>
                <w:rFonts w:ascii="Arial" w:hAnsi="Arial" w:cs="Arial"/>
                <w:color w:val="000000"/>
                <w:sz w:val="20"/>
                <w:szCs w:val="20"/>
              </w:rPr>
            </w:pPr>
            <w:r w:rsidRPr="006964B6">
              <w:rPr>
                <w:rFonts w:ascii="Arial" w:hAnsi="Arial" w:cs="Arial"/>
                <w:color w:val="000000"/>
                <w:sz w:val="20"/>
                <w:szCs w:val="20"/>
              </w:rPr>
              <w:t>Caminos rurales y calles de titularidad municipal en la comarca de L'Horta Oest</w:t>
            </w:r>
          </w:p>
        </w:tc>
      </w:tr>
      <w:tr w:rsidR="00C5343E" w:rsidRPr="006964B6" w:rsidTr="000619E2">
        <w:trPr>
          <w:trHeight w:val="550"/>
        </w:trPr>
        <w:tc>
          <w:tcPr>
            <w:tcW w:w="1200" w:type="dxa"/>
            <w:tcBorders>
              <w:top w:val="nil"/>
              <w:left w:val="single" w:sz="4" w:space="0" w:color="auto"/>
              <w:bottom w:val="single" w:sz="4" w:space="0" w:color="auto"/>
              <w:right w:val="single" w:sz="4" w:space="0" w:color="auto"/>
            </w:tcBorders>
            <w:noWrap/>
            <w:vAlign w:val="bottom"/>
          </w:tcPr>
          <w:p w:rsidR="00C5343E" w:rsidRPr="006964B6" w:rsidRDefault="00C5343E" w:rsidP="005F6809">
            <w:pPr>
              <w:jc w:val="both"/>
              <w:rPr>
                <w:rFonts w:ascii="Arial" w:hAnsi="Arial" w:cs="Arial"/>
                <w:color w:val="000000"/>
                <w:sz w:val="20"/>
                <w:szCs w:val="20"/>
              </w:rPr>
            </w:pPr>
            <w:r w:rsidRPr="006964B6">
              <w:rPr>
                <w:rFonts w:ascii="Arial" w:hAnsi="Arial" w:cs="Arial"/>
                <w:color w:val="000000"/>
                <w:sz w:val="20"/>
                <w:szCs w:val="20"/>
              </w:rPr>
              <w:t>R-134CR</w:t>
            </w:r>
          </w:p>
        </w:tc>
        <w:tc>
          <w:tcPr>
            <w:tcW w:w="6733" w:type="dxa"/>
            <w:tcBorders>
              <w:top w:val="nil"/>
              <w:left w:val="nil"/>
              <w:bottom w:val="single" w:sz="4" w:space="0" w:color="auto"/>
              <w:right w:val="single" w:sz="4" w:space="0" w:color="auto"/>
            </w:tcBorders>
            <w:vAlign w:val="bottom"/>
          </w:tcPr>
          <w:p w:rsidR="00C5343E" w:rsidRPr="006964B6" w:rsidRDefault="00C5343E" w:rsidP="005F6809">
            <w:pPr>
              <w:jc w:val="both"/>
              <w:rPr>
                <w:rFonts w:ascii="Arial" w:hAnsi="Arial" w:cs="Arial"/>
                <w:color w:val="000000"/>
                <w:sz w:val="20"/>
                <w:szCs w:val="20"/>
              </w:rPr>
            </w:pPr>
            <w:r w:rsidRPr="006964B6">
              <w:rPr>
                <w:rFonts w:ascii="Arial" w:hAnsi="Arial" w:cs="Arial"/>
                <w:color w:val="000000"/>
                <w:sz w:val="20"/>
                <w:szCs w:val="20"/>
              </w:rPr>
              <w:t xml:space="preserve">Caminos rurales y calles de titularidad municipal en las comarcas de </w:t>
            </w:r>
            <w:smartTag w:uri="urn:schemas-microsoft-com:office:smarttags" w:element="PersonName">
              <w:smartTagPr>
                <w:attr w:name="ProductID" w:val="La Laguna"/>
              </w:smartTagPr>
              <w:r w:rsidRPr="006964B6">
                <w:rPr>
                  <w:rFonts w:ascii="Arial" w:hAnsi="Arial" w:cs="Arial"/>
                  <w:color w:val="000000"/>
                  <w:sz w:val="20"/>
                  <w:szCs w:val="20"/>
                </w:rPr>
                <w:t>la Hoya</w:t>
              </w:r>
            </w:smartTag>
            <w:r w:rsidRPr="006964B6">
              <w:rPr>
                <w:rFonts w:ascii="Arial" w:hAnsi="Arial" w:cs="Arial"/>
                <w:color w:val="000000"/>
                <w:sz w:val="20"/>
                <w:szCs w:val="20"/>
              </w:rPr>
              <w:t xml:space="preserve"> de Buñol y </w:t>
            </w:r>
            <w:smartTag w:uri="urn:schemas-microsoft-com:office:smarttags" w:element="PersonName">
              <w:smartTagPr>
                <w:attr w:name="ProductID" w:val="La Laguna"/>
              </w:smartTagPr>
              <w:r w:rsidRPr="006964B6">
                <w:rPr>
                  <w:rFonts w:ascii="Arial" w:hAnsi="Arial" w:cs="Arial"/>
                  <w:color w:val="000000"/>
                  <w:sz w:val="20"/>
                  <w:szCs w:val="20"/>
                </w:rPr>
                <w:t>La Canal</w:t>
              </w:r>
            </w:smartTag>
            <w:r w:rsidRPr="006964B6">
              <w:rPr>
                <w:rFonts w:ascii="Arial" w:hAnsi="Arial" w:cs="Arial"/>
                <w:color w:val="000000"/>
                <w:sz w:val="20"/>
                <w:szCs w:val="20"/>
              </w:rPr>
              <w:t xml:space="preserve"> de Navarrés</w:t>
            </w:r>
          </w:p>
        </w:tc>
      </w:tr>
      <w:tr w:rsidR="00C5343E" w:rsidRPr="006964B6" w:rsidTr="000619E2">
        <w:trPr>
          <w:trHeight w:val="416"/>
        </w:trPr>
        <w:tc>
          <w:tcPr>
            <w:tcW w:w="1200" w:type="dxa"/>
            <w:tcBorders>
              <w:top w:val="nil"/>
              <w:left w:val="single" w:sz="4" w:space="0" w:color="auto"/>
              <w:bottom w:val="single" w:sz="4" w:space="0" w:color="auto"/>
              <w:right w:val="single" w:sz="4" w:space="0" w:color="auto"/>
            </w:tcBorders>
            <w:noWrap/>
            <w:vAlign w:val="bottom"/>
          </w:tcPr>
          <w:p w:rsidR="00C5343E" w:rsidRPr="006964B6" w:rsidRDefault="00C5343E" w:rsidP="005F6809">
            <w:pPr>
              <w:jc w:val="both"/>
              <w:rPr>
                <w:rFonts w:ascii="Arial" w:hAnsi="Arial" w:cs="Arial"/>
                <w:color w:val="000000"/>
                <w:sz w:val="20"/>
                <w:szCs w:val="20"/>
              </w:rPr>
            </w:pPr>
            <w:r w:rsidRPr="006964B6">
              <w:rPr>
                <w:rFonts w:ascii="Arial" w:hAnsi="Arial" w:cs="Arial"/>
                <w:color w:val="000000"/>
                <w:sz w:val="20"/>
                <w:szCs w:val="20"/>
              </w:rPr>
              <w:t>R-136CR</w:t>
            </w:r>
          </w:p>
        </w:tc>
        <w:tc>
          <w:tcPr>
            <w:tcW w:w="6733" w:type="dxa"/>
            <w:tcBorders>
              <w:top w:val="nil"/>
              <w:left w:val="nil"/>
              <w:bottom w:val="single" w:sz="4" w:space="0" w:color="auto"/>
              <w:right w:val="single" w:sz="4" w:space="0" w:color="auto"/>
            </w:tcBorders>
            <w:vAlign w:val="bottom"/>
          </w:tcPr>
          <w:p w:rsidR="00C5343E" w:rsidRPr="006964B6" w:rsidRDefault="00C5343E" w:rsidP="005F6809">
            <w:pPr>
              <w:jc w:val="both"/>
              <w:rPr>
                <w:rFonts w:ascii="Arial" w:hAnsi="Arial" w:cs="Arial"/>
                <w:color w:val="000000"/>
                <w:sz w:val="20"/>
                <w:szCs w:val="20"/>
              </w:rPr>
            </w:pPr>
            <w:r w:rsidRPr="006964B6">
              <w:rPr>
                <w:rFonts w:ascii="Arial" w:hAnsi="Arial" w:cs="Arial"/>
                <w:color w:val="000000"/>
                <w:sz w:val="20"/>
                <w:szCs w:val="20"/>
              </w:rPr>
              <w:t xml:space="preserve">Caminos rurales y calles de titularidad municipal en las comarcas de Utiel-Requena y Valle de Cofrentes-Ayora </w:t>
            </w:r>
          </w:p>
        </w:tc>
      </w:tr>
      <w:tr w:rsidR="00C5343E" w:rsidRPr="006964B6" w:rsidTr="000619E2">
        <w:trPr>
          <w:trHeight w:val="493"/>
        </w:trPr>
        <w:tc>
          <w:tcPr>
            <w:tcW w:w="1200" w:type="dxa"/>
            <w:tcBorders>
              <w:top w:val="nil"/>
              <w:left w:val="single" w:sz="4" w:space="0" w:color="auto"/>
              <w:bottom w:val="single" w:sz="4" w:space="0" w:color="auto"/>
              <w:right w:val="single" w:sz="4" w:space="0" w:color="auto"/>
            </w:tcBorders>
            <w:noWrap/>
            <w:vAlign w:val="bottom"/>
          </w:tcPr>
          <w:p w:rsidR="00C5343E" w:rsidRPr="006964B6" w:rsidRDefault="00C5343E" w:rsidP="005F6809">
            <w:pPr>
              <w:jc w:val="both"/>
              <w:rPr>
                <w:rFonts w:ascii="Arial" w:hAnsi="Arial" w:cs="Arial"/>
                <w:color w:val="000000"/>
                <w:sz w:val="20"/>
                <w:szCs w:val="20"/>
              </w:rPr>
            </w:pPr>
            <w:r w:rsidRPr="006964B6">
              <w:rPr>
                <w:rFonts w:ascii="Arial" w:hAnsi="Arial" w:cs="Arial"/>
                <w:color w:val="000000"/>
                <w:sz w:val="20"/>
                <w:szCs w:val="20"/>
              </w:rPr>
              <w:t>B-257CR</w:t>
            </w:r>
          </w:p>
        </w:tc>
        <w:tc>
          <w:tcPr>
            <w:tcW w:w="6733" w:type="dxa"/>
            <w:tcBorders>
              <w:top w:val="nil"/>
              <w:left w:val="nil"/>
              <w:bottom w:val="single" w:sz="4" w:space="0" w:color="auto"/>
              <w:right w:val="single" w:sz="4" w:space="0" w:color="auto"/>
            </w:tcBorders>
            <w:vAlign w:val="bottom"/>
          </w:tcPr>
          <w:p w:rsidR="00C5343E" w:rsidRPr="006964B6" w:rsidRDefault="00C5343E" w:rsidP="005F6809">
            <w:pPr>
              <w:jc w:val="both"/>
              <w:rPr>
                <w:rFonts w:ascii="Arial" w:hAnsi="Arial" w:cs="Arial"/>
                <w:color w:val="000000"/>
                <w:sz w:val="20"/>
                <w:szCs w:val="20"/>
              </w:rPr>
            </w:pPr>
            <w:r w:rsidRPr="006964B6">
              <w:rPr>
                <w:rFonts w:ascii="Arial" w:hAnsi="Arial" w:cs="Arial"/>
                <w:color w:val="000000"/>
                <w:sz w:val="20"/>
                <w:szCs w:val="20"/>
              </w:rPr>
              <w:t>Caminos rurales y calles de titularidad municipal en la comarca de La Ribera Alta.</w:t>
            </w:r>
          </w:p>
        </w:tc>
      </w:tr>
      <w:tr w:rsidR="00C5343E" w:rsidRPr="006964B6" w:rsidTr="000619E2">
        <w:trPr>
          <w:trHeight w:val="543"/>
        </w:trPr>
        <w:tc>
          <w:tcPr>
            <w:tcW w:w="1200" w:type="dxa"/>
            <w:tcBorders>
              <w:top w:val="nil"/>
              <w:left w:val="single" w:sz="4" w:space="0" w:color="auto"/>
              <w:bottom w:val="single" w:sz="4" w:space="0" w:color="auto"/>
              <w:right w:val="single" w:sz="4" w:space="0" w:color="auto"/>
            </w:tcBorders>
            <w:noWrap/>
            <w:vAlign w:val="bottom"/>
          </w:tcPr>
          <w:p w:rsidR="00C5343E" w:rsidRPr="006964B6" w:rsidRDefault="00C5343E" w:rsidP="005F6809">
            <w:pPr>
              <w:jc w:val="both"/>
              <w:rPr>
                <w:rFonts w:ascii="Arial" w:hAnsi="Arial" w:cs="Arial"/>
                <w:color w:val="000000"/>
                <w:sz w:val="20"/>
                <w:szCs w:val="20"/>
              </w:rPr>
            </w:pPr>
            <w:r w:rsidRPr="006964B6">
              <w:rPr>
                <w:rFonts w:ascii="Arial" w:hAnsi="Arial" w:cs="Arial"/>
                <w:color w:val="000000"/>
                <w:sz w:val="20"/>
                <w:szCs w:val="20"/>
              </w:rPr>
              <w:t>AZ-353CR</w:t>
            </w:r>
          </w:p>
        </w:tc>
        <w:tc>
          <w:tcPr>
            <w:tcW w:w="6733" w:type="dxa"/>
            <w:tcBorders>
              <w:top w:val="nil"/>
              <w:left w:val="nil"/>
              <w:bottom w:val="single" w:sz="4" w:space="0" w:color="auto"/>
              <w:right w:val="single" w:sz="4" w:space="0" w:color="auto"/>
            </w:tcBorders>
            <w:vAlign w:val="bottom"/>
          </w:tcPr>
          <w:p w:rsidR="00C5343E" w:rsidRPr="006964B6" w:rsidRDefault="00C5343E" w:rsidP="005F6809">
            <w:pPr>
              <w:jc w:val="both"/>
              <w:rPr>
                <w:rFonts w:ascii="Arial" w:hAnsi="Arial" w:cs="Arial"/>
                <w:color w:val="000000"/>
                <w:sz w:val="20"/>
                <w:szCs w:val="20"/>
              </w:rPr>
            </w:pPr>
            <w:r w:rsidRPr="006964B6">
              <w:rPr>
                <w:rFonts w:ascii="Arial" w:hAnsi="Arial" w:cs="Arial"/>
                <w:color w:val="000000"/>
                <w:sz w:val="20"/>
                <w:szCs w:val="20"/>
              </w:rPr>
              <w:t>Caminos rurales y calles de titularidad municipal en las comarcas de Ribera Baixa y L'Horta Sud</w:t>
            </w:r>
          </w:p>
        </w:tc>
      </w:tr>
      <w:tr w:rsidR="00C5343E" w:rsidRPr="006964B6" w:rsidTr="000619E2">
        <w:trPr>
          <w:trHeight w:val="437"/>
        </w:trPr>
        <w:tc>
          <w:tcPr>
            <w:tcW w:w="1200" w:type="dxa"/>
            <w:tcBorders>
              <w:top w:val="nil"/>
              <w:left w:val="single" w:sz="4" w:space="0" w:color="auto"/>
              <w:bottom w:val="single" w:sz="4" w:space="0" w:color="auto"/>
              <w:right w:val="single" w:sz="4" w:space="0" w:color="auto"/>
            </w:tcBorders>
            <w:noWrap/>
            <w:vAlign w:val="bottom"/>
          </w:tcPr>
          <w:p w:rsidR="00C5343E" w:rsidRPr="006964B6" w:rsidRDefault="00C5343E" w:rsidP="005F6809">
            <w:pPr>
              <w:jc w:val="both"/>
              <w:rPr>
                <w:rFonts w:ascii="Arial" w:hAnsi="Arial" w:cs="Arial"/>
                <w:color w:val="000000"/>
                <w:sz w:val="20"/>
                <w:szCs w:val="20"/>
              </w:rPr>
            </w:pPr>
            <w:r w:rsidRPr="006964B6">
              <w:rPr>
                <w:rFonts w:ascii="Arial" w:hAnsi="Arial" w:cs="Arial"/>
                <w:color w:val="000000"/>
                <w:sz w:val="20"/>
                <w:szCs w:val="20"/>
              </w:rPr>
              <w:t>Az-356CR</w:t>
            </w:r>
          </w:p>
        </w:tc>
        <w:tc>
          <w:tcPr>
            <w:tcW w:w="6733" w:type="dxa"/>
            <w:tcBorders>
              <w:top w:val="nil"/>
              <w:left w:val="nil"/>
              <w:bottom w:val="single" w:sz="4" w:space="0" w:color="auto"/>
              <w:right w:val="single" w:sz="4" w:space="0" w:color="auto"/>
            </w:tcBorders>
            <w:vAlign w:val="bottom"/>
          </w:tcPr>
          <w:p w:rsidR="00C5343E" w:rsidRPr="006964B6" w:rsidRDefault="00C5343E" w:rsidP="005F6809">
            <w:pPr>
              <w:jc w:val="both"/>
              <w:rPr>
                <w:rFonts w:ascii="Arial" w:hAnsi="Arial" w:cs="Arial"/>
                <w:color w:val="000000"/>
                <w:sz w:val="20"/>
                <w:szCs w:val="20"/>
              </w:rPr>
            </w:pPr>
            <w:r w:rsidRPr="006964B6">
              <w:rPr>
                <w:rFonts w:ascii="Arial" w:hAnsi="Arial" w:cs="Arial"/>
                <w:color w:val="000000"/>
                <w:sz w:val="20"/>
                <w:szCs w:val="20"/>
              </w:rPr>
              <w:t>Caminos rurales y calles de titularidad municipal en la comarca  de La Safor</w:t>
            </w:r>
          </w:p>
        </w:tc>
      </w:tr>
      <w:tr w:rsidR="00C5343E" w:rsidRPr="006964B6" w:rsidTr="000619E2">
        <w:trPr>
          <w:trHeight w:val="543"/>
        </w:trPr>
        <w:tc>
          <w:tcPr>
            <w:tcW w:w="1200" w:type="dxa"/>
            <w:tcBorders>
              <w:top w:val="nil"/>
              <w:left w:val="single" w:sz="4" w:space="0" w:color="auto"/>
              <w:bottom w:val="single" w:sz="4" w:space="0" w:color="auto"/>
              <w:right w:val="single" w:sz="4" w:space="0" w:color="auto"/>
            </w:tcBorders>
            <w:noWrap/>
            <w:vAlign w:val="bottom"/>
          </w:tcPr>
          <w:p w:rsidR="00C5343E" w:rsidRPr="006964B6" w:rsidRDefault="00C5343E" w:rsidP="005F6809">
            <w:pPr>
              <w:jc w:val="both"/>
              <w:rPr>
                <w:rFonts w:ascii="Arial" w:hAnsi="Arial" w:cs="Arial"/>
                <w:color w:val="000000"/>
                <w:sz w:val="20"/>
                <w:szCs w:val="20"/>
              </w:rPr>
            </w:pPr>
            <w:r w:rsidRPr="006964B6">
              <w:rPr>
                <w:rFonts w:ascii="Arial" w:hAnsi="Arial" w:cs="Arial"/>
                <w:color w:val="000000"/>
                <w:sz w:val="20"/>
                <w:szCs w:val="20"/>
              </w:rPr>
              <w:t>Ac-558CR</w:t>
            </w:r>
          </w:p>
        </w:tc>
        <w:tc>
          <w:tcPr>
            <w:tcW w:w="6733" w:type="dxa"/>
            <w:tcBorders>
              <w:top w:val="nil"/>
              <w:left w:val="nil"/>
              <w:bottom w:val="single" w:sz="4" w:space="0" w:color="auto"/>
              <w:right w:val="single" w:sz="4" w:space="0" w:color="auto"/>
            </w:tcBorders>
            <w:vAlign w:val="bottom"/>
          </w:tcPr>
          <w:p w:rsidR="00C5343E" w:rsidRPr="006964B6" w:rsidRDefault="00C5343E" w:rsidP="005F6809">
            <w:pPr>
              <w:jc w:val="both"/>
              <w:rPr>
                <w:rFonts w:ascii="Arial" w:hAnsi="Arial" w:cs="Arial"/>
                <w:color w:val="000000"/>
                <w:sz w:val="20"/>
                <w:szCs w:val="20"/>
              </w:rPr>
            </w:pPr>
            <w:r w:rsidRPr="006964B6">
              <w:rPr>
                <w:rFonts w:ascii="Arial" w:hAnsi="Arial" w:cs="Arial"/>
                <w:color w:val="000000"/>
                <w:sz w:val="20"/>
                <w:szCs w:val="20"/>
              </w:rPr>
              <w:t xml:space="preserve">Caminos rurales y calles de titularidad municipal en la comarca de </w:t>
            </w:r>
            <w:smartTag w:uri="urn:schemas-microsoft-com:office:smarttags" w:element="PersonName">
              <w:smartTagPr>
                <w:attr w:name="ProductID" w:val="La Laguna"/>
              </w:smartTagPr>
              <w:r w:rsidRPr="006964B6">
                <w:rPr>
                  <w:rFonts w:ascii="Arial" w:hAnsi="Arial" w:cs="Arial"/>
                  <w:color w:val="000000"/>
                  <w:sz w:val="20"/>
                  <w:szCs w:val="20"/>
                </w:rPr>
                <w:t>La Vall</w:t>
              </w:r>
            </w:smartTag>
            <w:r w:rsidRPr="006964B6">
              <w:rPr>
                <w:rFonts w:ascii="Arial" w:hAnsi="Arial" w:cs="Arial"/>
                <w:color w:val="000000"/>
                <w:sz w:val="20"/>
                <w:szCs w:val="20"/>
              </w:rPr>
              <w:t xml:space="preserve"> d'Albaida</w:t>
            </w:r>
          </w:p>
        </w:tc>
      </w:tr>
      <w:tr w:rsidR="00C5343E" w:rsidRPr="006964B6" w:rsidTr="000619E2">
        <w:trPr>
          <w:trHeight w:val="424"/>
        </w:trPr>
        <w:tc>
          <w:tcPr>
            <w:tcW w:w="1200" w:type="dxa"/>
            <w:tcBorders>
              <w:top w:val="nil"/>
              <w:left w:val="single" w:sz="4" w:space="0" w:color="auto"/>
              <w:bottom w:val="single" w:sz="4" w:space="0" w:color="auto"/>
              <w:right w:val="single" w:sz="4" w:space="0" w:color="auto"/>
            </w:tcBorders>
            <w:noWrap/>
            <w:vAlign w:val="bottom"/>
          </w:tcPr>
          <w:p w:rsidR="00C5343E" w:rsidRPr="006964B6" w:rsidRDefault="00C5343E" w:rsidP="005F6809">
            <w:pPr>
              <w:jc w:val="both"/>
              <w:rPr>
                <w:rFonts w:ascii="Arial" w:hAnsi="Arial" w:cs="Arial"/>
                <w:color w:val="000000"/>
                <w:sz w:val="20"/>
                <w:szCs w:val="20"/>
              </w:rPr>
            </w:pPr>
            <w:r w:rsidRPr="006964B6">
              <w:rPr>
                <w:rFonts w:ascii="Arial" w:hAnsi="Arial" w:cs="Arial"/>
                <w:color w:val="000000"/>
                <w:sz w:val="20"/>
                <w:szCs w:val="20"/>
              </w:rPr>
              <w:t>Ac-567CR</w:t>
            </w:r>
          </w:p>
        </w:tc>
        <w:tc>
          <w:tcPr>
            <w:tcW w:w="6733" w:type="dxa"/>
            <w:tcBorders>
              <w:top w:val="nil"/>
              <w:left w:val="nil"/>
              <w:bottom w:val="single" w:sz="4" w:space="0" w:color="auto"/>
              <w:right w:val="single" w:sz="4" w:space="0" w:color="auto"/>
            </w:tcBorders>
            <w:vAlign w:val="bottom"/>
          </w:tcPr>
          <w:p w:rsidR="00C5343E" w:rsidRPr="006964B6" w:rsidRDefault="00C5343E" w:rsidP="005F6809">
            <w:pPr>
              <w:jc w:val="both"/>
              <w:rPr>
                <w:rFonts w:ascii="Arial" w:hAnsi="Arial" w:cs="Arial"/>
                <w:color w:val="000000"/>
                <w:sz w:val="20"/>
                <w:szCs w:val="20"/>
              </w:rPr>
            </w:pPr>
            <w:r w:rsidRPr="006964B6">
              <w:rPr>
                <w:rFonts w:ascii="Arial" w:hAnsi="Arial" w:cs="Arial"/>
                <w:color w:val="000000"/>
                <w:sz w:val="20"/>
                <w:szCs w:val="20"/>
              </w:rPr>
              <w:t xml:space="preserve">Caminos rurales y calles de titularidad municipal en la comarca de </w:t>
            </w:r>
            <w:smartTag w:uri="urn:schemas-microsoft-com:office:smarttags" w:element="PersonName">
              <w:smartTagPr>
                <w:attr w:name="ProductID" w:val="La Laguna"/>
              </w:smartTagPr>
              <w:r w:rsidRPr="006964B6">
                <w:rPr>
                  <w:rFonts w:ascii="Arial" w:hAnsi="Arial" w:cs="Arial"/>
                  <w:color w:val="000000"/>
                  <w:sz w:val="20"/>
                  <w:szCs w:val="20"/>
                </w:rPr>
                <w:t>La Costera</w:t>
              </w:r>
            </w:smartTag>
            <w:r w:rsidRPr="006964B6">
              <w:rPr>
                <w:rFonts w:ascii="Arial" w:hAnsi="Arial" w:cs="Arial"/>
                <w:color w:val="000000"/>
                <w:sz w:val="20"/>
                <w:szCs w:val="20"/>
              </w:rPr>
              <w:t xml:space="preserve"> </w:t>
            </w:r>
          </w:p>
        </w:tc>
      </w:tr>
    </w:tbl>
    <w:p w:rsidR="00C5343E" w:rsidRPr="006964B6" w:rsidRDefault="00C5343E" w:rsidP="005F6809">
      <w:pPr>
        <w:pStyle w:val="ListParagraph"/>
        <w:spacing w:after="200" w:line="276" w:lineRule="auto"/>
        <w:ind w:left="0"/>
        <w:jc w:val="both"/>
        <w:rPr>
          <w:rFonts w:ascii="Arial" w:hAnsi="Arial" w:cs="Arial"/>
          <w:b/>
          <w:sz w:val="20"/>
          <w:szCs w:val="20"/>
        </w:rPr>
      </w:pPr>
    </w:p>
    <w:p w:rsidR="00C5343E" w:rsidRPr="006964B6" w:rsidRDefault="00C5343E" w:rsidP="005F6809">
      <w:pPr>
        <w:pStyle w:val="ListParagraph"/>
        <w:spacing w:after="200" w:line="276" w:lineRule="auto"/>
        <w:ind w:left="0"/>
        <w:jc w:val="both"/>
        <w:rPr>
          <w:rFonts w:ascii="Arial" w:hAnsi="Arial" w:cs="Arial"/>
          <w:b/>
          <w:sz w:val="20"/>
          <w:szCs w:val="20"/>
        </w:rPr>
      </w:pPr>
    </w:p>
    <w:p w:rsidR="00C5343E" w:rsidRPr="006964B6" w:rsidRDefault="00C5343E" w:rsidP="005F6809">
      <w:pPr>
        <w:pStyle w:val="ListParagraph"/>
        <w:spacing w:after="200" w:line="276" w:lineRule="auto"/>
        <w:ind w:left="0"/>
        <w:jc w:val="both"/>
        <w:rPr>
          <w:rFonts w:ascii="Arial" w:hAnsi="Arial" w:cs="Arial"/>
          <w:b/>
          <w:sz w:val="20"/>
          <w:szCs w:val="20"/>
        </w:rPr>
      </w:pPr>
    </w:p>
    <w:p w:rsidR="00C5343E" w:rsidRPr="006964B6" w:rsidRDefault="00C5343E" w:rsidP="004F0375">
      <w:pPr>
        <w:jc w:val="both"/>
        <w:rPr>
          <w:szCs w:val="20"/>
        </w:rPr>
      </w:pPr>
    </w:p>
    <w:p w:rsidR="00C5343E" w:rsidRPr="006964B6" w:rsidRDefault="00C5343E" w:rsidP="004F0375">
      <w:pPr>
        <w:jc w:val="both"/>
        <w:rPr>
          <w:szCs w:val="20"/>
        </w:rPr>
      </w:pPr>
    </w:p>
    <w:p w:rsidR="00C5343E" w:rsidRPr="006964B6" w:rsidRDefault="00C5343E" w:rsidP="004F0375">
      <w:pPr>
        <w:jc w:val="both"/>
        <w:rPr>
          <w:szCs w:val="20"/>
        </w:rPr>
      </w:pPr>
    </w:p>
    <w:p w:rsidR="00C5343E" w:rsidRPr="006964B6" w:rsidRDefault="00C5343E" w:rsidP="004F0375">
      <w:pPr>
        <w:jc w:val="both"/>
        <w:rPr>
          <w:szCs w:val="20"/>
        </w:rPr>
      </w:pPr>
    </w:p>
    <w:p w:rsidR="00C5343E" w:rsidRPr="006964B6" w:rsidRDefault="00C5343E" w:rsidP="004F0375">
      <w:pPr>
        <w:spacing w:after="120"/>
        <w:jc w:val="both"/>
        <w:rPr>
          <w:rFonts w:ascii="Arial" w:hAnsi="Arial" w:cs="Arial"/>
          <w:sz w:val="20"/>
          <w:szCs w:val="20"/>
          <w:lang w:val="es-ES_tradnl"/>
        </w:rPr>
      </w:pPr>
      <w:r w:rsidRPr="006964B6">
        <w:rPr>
          <w:rFonts w:ascii="Arial" w:hAnsi="Arial" w:cs="Arial"/>
          <w:sz w:val="20"/>
          <w:szCs w:val="20"/>
          <w:lang w:val="es-ES_tradnl"/>
        </w:rPr>
        <w:t xml:space="preserve">Del total de 30 obras en ejecución durante el 2014; seis (6) se encontraban en la demarcación de Villar con 21 millones de euros de presupuesto, diez (10) en la demarcación de Serra con un presupuesto de 21 millones, dos (2) en la demarcación de Buñol con 2,7 millones, (1) en Alzira con 0,9 millones de presupuesto y 11 en la demarcación de Alcudia con un presupuesto de 17,1 millones de euros. </w:t>
      </w:r>
    </w:p>
    <w:p w:rsidR="00C5343E" w:rsidRPr="006964B6" w:rsidRDefault="00C5343E" w:rsidP="004F0375">
      <w:pPr>
        <w:jc w:val="both"/>
        <w:rPr>
          <w:rFonts w:ascii="Arial" w:hAnsi="Arial" w:cs="Arial"/>
          <w:sz w:val="20"/>
          <w:szCs w:val="20"/>
        </w:rPr>
      </w:pPr>
      <w:r w:rsidRPr="006964B6">
        <w:rPr>
          <w:rFonts w:ascii="Arial" w:hAnsi="Arial" w:cs="Arial"/>
          <w:sz w:val="20"/>
          <w:szCs w:val="20"/>
          <w:lang w:val="es-ES_tradnl"/>
        </w:rPr>
        <w:t>A continuación se muestra un gráfico que refleja el prepuesto total de licitación de obras en ejecución por cada una de las 6 demarcaciones.</w:t>
      </w:r>
    </w:p>
    <w:p w:rsidR="00C5343E" w:rsidRPr="006964B6" w:rsidRDefault="00C5343E" w:rsidP="004F0375">
      <w:pPr>
        <w:jc w:val="both"/>
        <w:rPr>
          <w:szCs w:val="20"/>
        </w:rPr>
      </w:pPr>
    </w:p>
    <w:p w:rsidR="00C5343E" w:rsidRPr="006964B6" w:rsidRDefault="00C5343E" w:rsidP="004F0375">
      <w:pPr>
        <w:jc w:val="both"/>
        <w:rPr>
          <w:szCs w:val="20"/>
        </w:rPr>
      </w:pPr>
      <w:r w:rsidRPr="00D3221E">
        <w:rPr>
          <w:noProof/>
          <w:szCs w:val="2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9" o:spid="_x0000_i1025" type="#_x0000_t75" style="width:375pt;height:200.25pt;visibility:visible">
            <v:imagedata r:id="rId5" o:title=""/>
          </v:shape>
        </w:pict>
      </w:r>
    </w:p>
    <w:p w:rsidR="00C5343E" w:rsidRPr="006964B6" w:rsidRDefault="00C5343E" w:rsidP="004F0375">
      <w:pPr>
        <w:jc w:val="both"/>
        <w:rPr>
          <w:rFonts w:ascii="Arial" w:hAnsi="Arial" w:cs="Arial"/>
          <w:sz w:val="20"/>
          <w:szCs w:val="20"/>
        </w:rPr>
      </w:pPr>
      <w:r w:rsidRPr="006964B6">
        <w:rPr>
          <w:rFonts w:ascii="Arial" w:hAnsi="Arial" w:cs="Arial"/>
          <w:sz w:val="20"/>
          <w:szCs w:val="20"/>
          <w:lang w:val="es-ES_tradnl"/>
        </w:rPr>
        <w:t xml:space="preserve">De las 30 obras en ejecución, 21 han sido de nueva adjudicación en el 2014, las cuales se encontraban ubicadas en las demarcaciones siguientes: 4 en Villar, 8 en Serra, 1 en Buñol, 1 en Alzira y 7 en </w:t>
      </w:r>
      <w:smartTag w:uri="urn:schemas-microsoft-com:office:smarttags" w:element="PersonName">
        <w:smartTagPr>
          <w:attr w:name="ProductID" w:val="la Alcudia. A"/>
        </w:smartTagPr>
        <w:r w:rsidRPr="006964B6">
          <w:rPr>
            <w:rFonts w:ascii="Arial" w:hAnsi="Arial" w:cs="Arial"/>
            <w:sz w:val="20"/>
            <w:szCs w:val="20"/>
            <w:lang w:val="es-ES_tradnl"/>
          </w:rPr>
          <w:t>la Alcudia. A</w:t>
        </w:r>
      </w:smartTag>
      <w:r w:rsidRPr="006964B6">
        <w:rPr>
          <w:rFonts w:ascii="Arial" w:hAnsi="Arial" w:cs="Arial"/>
          <w:sz w:val="20"/>
          <w:szCs w:val="20"/>
          <w:lang w:val="es-ES_tradnl"/>
        </w:rPr>
        <w:t xml:space="preserve"> continuación se muestra una tabla con el presupuesto total de licitación de obra de nueva adjudicación en 2014, agrupado por cada una de las 6 demarcaciones.</w:t>
      </w:r>
    </w:p>
    <w:p w:rsidR="00C5343E" w:rsidRPr="006964B6" w:rsidRDefault="00C5343E" w:rsidP="004F0375">
      <w:pPr>
        <w:jc w:val="both"/>
        <w:rPr>
          <w:szCs w:val="20"/>
        </w:rPr>
      </w:pPr>
    </w:p>
    <w:p w:rsidR="00C5343E" w:rsidRPr="006964B6" w:rsidRDefault="00C5343E" w:rsidP="004F0375">
      <w:pPr>
        <w:jc w:val="both"/>
        <w:rPr>
          <w:szCs w:val="20"/>
        </w:rPr>
      </w:pPr>
      <w:r w:rsidRPr="00D3221E">
        <w:rPr>
          <w:noProof/>
          <w:szCs w:val="20"/>
          <w:lang w:val="en-US" w:eastAsia="en-US"/>
        </w:rPr>
        <w:pict>
          <v:shape id="Imagen 28" o:spid="_x0000_i1026" type="#_x0000_t75" style="width:411pt;height:60.75pt;visibility:visible">
            <v:imagedata r:id="rId6" o:title=""/>
          </v:shape>
        </w:pict>
      </w:r>
    </w:p>
    <w:p w:rsidR="00C5343E" w:rsidRPr="006964B6" w:rsidRDefault="00C5343E" w:rsidP="004F0375">
      <w:pPr>
        <w:jc w:val="both"/>
        <w:rPr>
          <w:rFonts w:ascii="Arial" w:hAnsi="Arial" w:cs="Arial"/>
          <w:sz w:val="20"/>
          <w:szCs w:val="20"/>
          <w:lang w:val="es-ES_tradnl"/>
        </w:rPr>
      </w:pPr>
      <w:r w:rsidRPr="006964B6">
        <w:rPr>
          <w:rFonts w:ascii="Arial" w:hAnsi="Arial" w:cs="Arial"/>
          <w:sz w:val="20"/>
          <w:szCs w:val="20"/>
          <w:lang w:val="es-ES_tradnl"/>
        </w:rPr>
        <w:t>En el gráfico siguiente se refleja la relación de obra de nueva adjudicación realizada en el año 2014, acumulándola al total en fase de ejecución proveniente de años anteriores.</w:t>
      </w:r>
    </w:p>
    <w:p w:rsidR="00C5343E" w:rsidRPr="006964B6" w:rsidRDefault="00C5343E" w:rsidP="004F0375">
      <w:pPr>
        <w:jc w:val="both"/>
        <w:rPr>
          <w:szCs w:val="20"/>
        </w:rPr>
      </w:pPr>
    </w:p>
    <w:p w:rsidR="00C5343E" w:rsidRPr="006964B6" w:rsidRDefault="00C5343E" w:rsidP="004F0375">
      <w:pPr>
        <w:jc w:val="both"/>
        <w:rPr>
          <w:szCs w:val="20"/>
        </w:rPr>
      </w:pPr>
      <w:r w:rsidRPr="00D3221E">
        <w:rPr>
          <w:noProof/>
          <w:szCs w:val="20"/>
          <w:lang w:val="en-US" w:eastAsia="en-US"/>
        </w:rPr>
        <w:pict>
          <v:shape id="Imagen 27" o:spid="_x0000_i1027" type="#_x0000_t75" style="width:329.25pt;height:214.5pt;visibility:visible">
            <v:imagedata r:id="rId7" o:title=""/>
          </v:shape>
        </w:pict>
      </w:r>
    </w:p>
    <w:p w:rsidR="00C5343E" w:rsidRPr="006964B6" w:rsidRDefault="00C5343E" w:rsidP="004F0375">
      <w:pPr>
        <w:jc w:val="both"/>
        <w:rPr>
          <w:rFonts w:ascii="Arial" w:hAnsi="Arial" w:cs="Arial"/>
          <w:sz w:val="20"/>
          <w:szCs w:val="20"/>
        </w:rPr>
      </w:pPr>
      <w:r w:rsidRPr="006964B6">
        <w:rPr>
          <w:rFonts w:ascii="Arial" w:hAnsi="Arial" w:cs="Arial"/>
          <w:sz w:val="20"/>
          <w:szCs w:val="20"/>
          <w:lang w:val="es-ES_tradnl"/>
        </w:rPr>
        <w:t>Del total de 30 obras en ejecución, 20 de ellas se ha finalizado en el 2014 (4 en Villar, 7 en Serra, 2 en Buñol y 7 en Alcudia), siendo el nivel de inversión realizado en cada una de las demarcaciones el que se muestra en el gráfico siguiente:</w:t>
      </w:r>
    </w:p>
    <w:p w:rsidR="00C5343E" w:rsidRPr="006964B6" w:rsidRDefault="00C5343E" w:rsidP="004F0375">
      <w:pPr>
        <w:jc w:val="both"/>
        <w:rPr>
          <w:rFonts w:ascii="Arial" w:hAnsi="Arial" w:cs="Arial"/>
          <w:sz w:val="20"/>
          <w:szCs w:val="20"/>
        </w:rPr>
      </w:pPr>
    </w:p>
    <w:p w:rsidR="00C5343E" w:rsidRPr="006964B6" w:rsidRDefault="00C5343E" w:rsidP="004F0375">
      <w:pPr>
        <w:jc w:val="both"/>
        <w:rPr>
          <w:szCs w:val="20"/>
        </w:rPr>
      </w:pPr>
      <w:r w:rsidRPr="00D3221E">
        <w:rPr>
          <w:noProof/>
          <w:szCs w:val="20"/>
          <w:lang w:val="en-US" w:eastAsia="en-US"/>
        </w:rPr>
        <w:pict>
          <v:shape id="Imagen 26" o:spid="_x0000_i1028" type="#_x0000_t75" style="width:350.25pt;height:268.5pt;visibility:visible">
            <v:imagedata r:id="rId8" o:title=""/>
          </v:shape>
        </w:pict>
      </w:r>
    </w:p>
    <w:p w:rsidR="00C5343E" w:rsidRPr="006964B6" w:rsidRDefault="00C5343E" w:rsidP="00277A91">
      <w:pPr>
        <w:keepNext/>
        <w:spacing w:before="240" w:after="60"/>
        <w:jc w:val="both"/>
        <w:outlineLvl w:val="1"/>
        <w:rPr>
          <w:rFonts w:ascii="Arial" w:hAnsi="Arial" w:cs="Arial"/>
          <w:b/>
          <w:bCs/>
          <w:i/>
          <w:iCs/>
          <w:sz w:val="20"/>
          <w:szCs w:val="20"/>
        </w:rPr>
      </w:pPr>
      <w:r w:rsidRPr="006964B6">
        <w:rPr>
          <w:rFonts w:ascii="Arial" w:hAnsi="Arial" w:cs="Arial"/>
          <w:b/>
          <w:bCs/>
          <w:i/>
          <w:iCs/>
          <w:sz w:val="20"/>
          <w:szCs w:val="20"/>
        </w:rPr>
        <w:t>Control de Calidad</w:t>
      </w:r>
    </w:p>
    <w:p w:rsidR="00C5343E" w:rsidRPr="006964B6" w:rsidRDefault="00C5343E" w:rsidP="00277A91">
      <w:pPr>
        <w:keepNext/>
        <w:spacing w:before="240" w:after="60"/>
        <w:jc w:val="both"/>
        <w:outlineLvl w:val="1"/>
        <w:rPr>
          <w:rFonts w:ascii="Arial" w:hAnsi="Arial" w:cs="Arial"/>
          <w:b/>
          <w:bCs/>
          <w:i/>
          <w:iCs/>
          <w:sz w:val="20"/>
          <w:szCs w:val="20"/>
        </w:rPr>
      </w:pPr>
      <w:r w:rsidRPr="006964B6">
        <w:rPr>
          <w:rFonts w:ascii="Arial" w:hAnsi="Arial" w:cs="Arial"/>
          <w:sz w:val="20"/>
          <w:szCs w:val="20"/>
        </w:rPr>
        <w:t xml:space="preserve">En el 2014 el Área de Carreteras ha procedido al control de calidad de las obras mediante un total de 4.432 ensayos de distinta índole, que han garantizado en todo momento la consecución de las obras con las mayores garantías. Se ha realizado 372 ensayos mediante el laboratorio propio y más de </w:t>
      </w:r>
      <w:smartTag w:uri="urn:schemas-microsoft-com:office:smarttags" w:element="metricconverter">
        <w:smartTagPr>
          <w:attr w:name="ProductID" w:val="4.000 a"/>
        </w:smartTagPr>
        <w:r w:rsidRPr="006964B6">
          <w:rPr>
            <w:rFonts w:ascii="Arial" w:hAnsi="Arial" w:cs="Arial"/>
            <w:sz w:val="20"/>
            <w:szCs w:val="20"/>
          </w:rPr>
          <w:t>4.000 a</w:t>
        </w:r>
      </w:smartTag>
      <w:r w:rsidRPr="006964B6">
        <w:rPr>
          <w:rFonts w:ascii="Arial" w:hAnsi="Arial" w:cs="Arial"/>
          <w:sz w:val="20"/>
          <w:szCs w:val="20"/>
        </w:rPr>
        <w:t xml:space="preserve"> través de seis laboratorios de control autorizados</w:t>
      </w:r>
    </w:p>
    <w:p w:rsidR="00C5343E" w:rsidRPr="006964B6" w:rsidRDefault="00C5343E" w:rsidP="004F0375">
      <w:pPr>
        <w:spacing w:before="100" w:beforeAutospacing="1"/>
        <w:jc w:val="both"/>
      </w:pPr>
      <w:r w:rsidRPr="00D3221E">
        <w:rPr>
          <w:noProof/>
          <w:lang w:val="en-US" w:eastAsia="en-US"/>
        </w:rPr>
        <w:pict>
          <v:shape id="Imagen 289" o:spid="_x0000_i1029" type="#_x0000_t75" style="width:404.25pt;height:231.75pt;visibility:visible">
            <v:imagedata r:id="rId9" o:title=""/>
          </v:shape>
        </w:pict>
      </w:r>
    </w:p>
    <w:p w:rsidR="00C5343E" w:rsidRPr="006964B6" w:rsidRDefault="00C5343E" w:rsidP="00AB58E6">
      <w:pPr>
        <w:jc w:val="both"/>
      </w:pPr>
    </w:p>
    <w:p w:rsidR="00C5343E" w:rsidRPr="006964B6" w:rsidRDefault="00C5343E" w:rsidP="00AB58E6">
      <w:pPr>
        <w:jc w:val="both"/>
      </w:pPr>
    </w:p>
    <w:p w:rsidR="00C5343E" w:rsidRPr="006964B6" w:rsidRDefault="00C5343E" w:rsidP="00AB58E6">
      <w:pPr>
        <w:jc w:val="both"/>
      </w:pPr>
    </w:p>
    <w:p w:rsidR="00C5343E" w:rsidRPr="006964B6" w:rsidRDefault="00C5343E" w:rsidP="00AB58E6">
      <w:pPr>
        <w:jc w:val="both"/>
      </w:pPr>
    </w:p>
    <w:p w:rsidR="00C5343E" w:rsidRPr="006964B6" w:rsidRDefault="00C5343E" w:rsidP="00AB58E6">
      <w:pPr>
        <w:jc w:val="both"/>
      </w:pPr>
    </w:p>
    <w:p w:rsidR="00C5343E" w:rsidRPr="006964B6" w:rsidRDefault="00C5343E" w:rsidP="00AB58E6">
      <w:pPr>
        <w:jc w:val="both"/>
      </w:pPr>
    </w:p>
    <w:p w:rsidR="00C5343E" w:rsidRPr="006964B6" w:rsidRDefault="00C5343E" w:rsidP="00AB58E6">
      <w:pPr>
        <w:jc w:val="both"/>
      </w:pPr>
    </w:p>
    <w:p w:rsidR="00C5343E" w:rsidRPr="006964B6" w:rsidRDefault="00C5343E" w:rsidP="00AB58E6">
      <w:pPr>
        <w:jc w:val="both"/>
        <w:rPr>
          <w:rFonts w:ascii="Arial" w:hAnsi="Arial" w:cs="Arial"/>
          <w:sz w:val="20"/>
          <w:szCs w:val="20"/>
        </w:rPr>
      </w:pPr>
      <w:r w:rsidRPr="006964B6">
        <w:rPr>
          <w:rFonts w:ascii="Arial" w:hAnsi="Arial" w:cs="Arial"/>
          <w:sz w:val="20"/>
          <w:szCs w:val="20"/>
        </w:rPr>
        <w:t>Por último, la distribución del gasto de ensayos total por demarcaciones y obras ha sido:</w:t>
      </w:r>
    </w:p>
    <w:p w:rsidR="00C5343E" w:rsidRPr="006964B6" w:rsidRDefault="00C5343E" w:rsidP="00AB58E6">
      <w:pPr>
        <w:jc w:val="both"/>
        <w:rPr>
          <w:rFonts w:ascii="Arial" w:hAnsi="Arial" w:cs="Arial"/>
          <w:sz w:val="20"/>
          <w:szCs w:val="20"/>
        </w:rPr>
      </w:pPr>
    </w:p>
    <w:p w:rsidR="00C5343E" w:rsidRPr="006964B6" w:rsidRDefault="00C5343E" w:rsidP="00AB58E6">
      <w:pPr>
        <w:jc w:val="both"/>
      </w:pPr>
      <w:r w:rsidRPr="00D3221E">
        <w:rPr>
          <w:noProof/>
          <w:lang w:val="en-US" w:eastAsia="en-US"/>
        </w:rPr>
        <w:pict>
          <v:shape id="Imagen 293" o:spid="_x0000_i1030" type="#_x0000_t75" style="width:384.75pt;height:254.25pt;visibility:visible">
            <v:imagedata r:id="rId10" o:title=""/>
          </v:shape>
        </w:pict>
      </w:r>
    </w:p>
    <w:p w:rsidR="00C5343E" w:rsidRPr="006964B6" w:rsidRDefault="00C5343E" w:rsidP="00AB58E6">
      <w:pPr>
        <w:jc w:val="both"/>
      </w:pPr>
      <w:r w:rsidRPr="00D3221E">
        <w:rPr>
          <w:noProof/>
          <w:lang w:val="en-US" w:eastAsia="en-US"/>
        </w:rPr>
        <w:pict>
          <v:shape id="Imagen 292" o:spid="_x0000_i1031" type="#_x0000_t75" style="width:381pt;height:256.5pt;visibility:visible">
            <v:imagedata r:id="rId11" o:title=""/>
          </v:shape>
        </w:pict>
      </w:r>
    </w:p>
    <w:p w:rsidR="00C5343E" w:rsidRPr="006964B6" w:rsidRDefault="00C5343E" w:rsidP="00AB58E6">
      <w:pPr>
        <w:jc w:val="both"/>
      </w:pPr>
    </w:p>
    <w:p w:rsidR="00C5343E" w:rsidRPr="006964B6" w:rsidRDefault="00C5343E" w:rsidP="00AB58E6">
      <w:pPr>
        <w:jc w:val="both"/>
      </w:pPr>
    </w:p>
    <w:p w:rsidR="00C5343E" w:rsidRPr="006964B6" w:rsidRDefault="00C5343E" w:rsidP="00AB58E6">
      <w:pPr>
        <w:jc w:val="both"/>
      </w:pPr>
    </w:p>
    <w:p w:rsidR="00C5343E" w:rsidRPr="006964B6" w:rsidRDefault="00C5343E" w:rsidP="00AB58E6">
      <w:pPr>
        <w:jc w:val="both"/>
      </w:pPr>
    </w:p>
    <w:p w:rsidR="00C5343E" w:rsidRPr="006964B6" w:rsidRDefault="00C5343E" w:rsidP="00AB58E6">
      <w:pPr>
        <w:jc w:val="both"/>
      </w:pPr>
    </w:p>
    <w:p w:rsidR="00C5343E" w:rsidRPr="006964B6" w:rsidRDefault="00C5343E" w:rsidP="00AB58E6">
      <w:pPr>
        <w:jc w:val="both"/>
      </w:pPr>
    </w:p>
    <w:p w:rsidR="00C5343E" w:rsidRPr="006964B6" w:rsidRDefault="00C5343E" w:rsidP="00AB58E6">
      <w:pPr>
        <w:jc w:val="both"/>
      </w:pPr>
      <w:r w:rsidRPr="00D3221E">
        <w:rPr>
          <w:noProof/>
          <w:lang w:val="en-US" w:eastAsia="en-US"/>
        </w:rPr>
        <w:pict>
          <v:shape id="Imagen 291" o:spid="_x0000_i1032" type="#_x0000_t75" style="width:423pt;height:548.25pt;visibility:visible">
            <v:imagedata r:id="rId12" o:title=""/>
          </v:shape>
        </w:pict>
      </w:r>
    </w:p>
    <w:p w:rsidR="00C5343E" w:rsidRPr="006964B6" w:rsidRDefault="00C5343E" w:rsidP="00AB58E6">
      <w:pPr>
        <w:jc w:val="both"/>
      </w:pPr>
    </w:p>
    <w:p w:rsidR="00C5343E" w:rsidRPr="006964B6" w:rsidRDefault="00C5343E" w:rsidP="00AB58E6">
      <w:pPr>
        <w:jc w:val="both"/>
      </w:pPr>
    </w:p>
    <w:p w:rsidR="00C5343E" w:rsidRPr="006964B6" w:rsidRDefault="00C5343E" w:rsidP="00AB58E6">
      <w:pPr>
        <w:jc w:val="both"/>
      </w:pPr>
    </w:p>
    <w:p w:rsidR="00C5343E" w:rsidRPr="006964B6" w:rsidRDefault="00C5343E" w:rsidP="00AB58E6">
      <w:pPr>
        <w:jc w:val="both"/>
      </w:pPr>
    </w:p>
    <w:p w:rsidR="00C5343E" w:rsidRPr="006964B6" w:rsidRDefault="00C5343E" w:rsidP="00AB58E6">
      <w:pPr>
        <w:jc w:val="both"/>
      </w:pPr>
    </w:p>
    <w:p w:rsidR="00C5343E" w:rsidRPr="006964B6" w:rsidRDefault="00C5343E" w:rsidP="00AB58E6">
      <w:pPr>
        <w:jc w:val="both"/>
      </w:pPr>
    </w:p>
    <w:p w:rsidR="00C5343E" w:rsidRPr="006964B6" w:rsidRDefault="00C5343E" w:rsidP="00AB58E6">
      <w:pPr>
        <w:jc w:val="both"/>
      </w:pPr>
    </w:p>
    <w:p w:rsidR="00C5343E" w:rsidRPr="006964B6" w:rsidRDefault="00C5343E" w:rsidP="00AB58E6">
      <w:pPr>
        <w:jc w:val="both"/>
      </w:pPr>
    </w:p>
    <w:p w:rsidR="00C5343E" w:rsidRPr="006964B6" w:rsidRDefault="00C5343E" w:rsidP="00AB58E6">
      <w:pPr>
        <w:jc w:val="both"/>
      </w:pPr>
    </w:p>
    <w:p w:rsidR="00C5343E" w:rsidRPr="006964B6" w:rsidRDefault="00C5343E" w:rsidP="00AB58E6">
      <w:pPr>
        <w:jc w:val="both"/>
      </w:pPr>
    </w:p>
    <w:p w:rsidR="00C5343E" w:rsidRPr="006964B6" w:rsidRDefault="00C5343E" w:rsidP="00AB58E6">
      <w:pPr>
        <w:jc w:val="both"/>
      </w:pPr>
      <w:r w:rsidRPr="00D3221E">
        <w:rPr>
          <w:noProof/>
          <w:lang w:val="en-US" w:eastAsia="en-US"/>
        </w:rPr>
        <w:pict>
          <v:shape id="Imagen 290" o:spid="_x0000_i1033" type="#_x0000_t75" style="width:401.25pt;height:555.75pt;visibility:visible">
            <v:imagedata r:id="rId13" o:title=""/>
          </v:shape>
        </w:pict>
      </w:r>
    </w:p>
    <w:p w:rsidR="00C5343E" w:rsidRPr="006964B6" w:rsidRDefault="00C5343E" w:rsidP="00AB58E6">
      <w:pPr>
        <w:jc w:val="both"/>
      </w:pPr>
    </w:p>
    <w:p w:rsidR="00C5343E" w:rsidRPr="006964B6" w:rsidRDefault="00C5343E" w:rsidP="00AB58E6">
      <w:pPr>
        <w:jc w:val="both"/>
        <w:rPr>
          <w:b/>
          <w:sz w:val="28"/>
          <w:szCs w:val="28"/>
        </w:rPr>
      </w:pPr>
    </w:p>
    <w:p w:rsidR="00C5343E" w:rsidRPr="006964B6" w:rsidRDefault="00C5343E" w:rsidP="00AB58E6">
      <w:pPr>
        <w:jc w:val="both"/>
        <w:rPr>
          <w:b/>
          <w:sz w:val="28"/>
          <w:szCs w:val="28"/>
        </w:rPr>
      </w:pPr>
    </w:p>
    <w:p w:rsidR="00C5343E" w:rsidRPr="006964B6" w:rsidRDefault="00C5343E" w:rsidP="00AB58E6">
      <w:pPr>
        <w:jc w:val="both"/>
        <w:rPr>
          <w:b/>
          <w:sz w:val="28"/>
          <w:szCs w:val="28"/>
        </w:rPr>
      </w:pPr>
    </w:p>
    <w:p w:rsidR="00C5343E" w:rsidRPr="006964B6" w:rsidRDefault="00C5343E" w:rsidP="00AB58E6">
      <w:pPr>
        <w:jc w:val="both"/>
        <w:rPr>
          <w:b/>
          <w:sz w:val="28"/>
          <w:szCs w:val="28"/>
        </w:rPr>
      </w:pPr>
    </w:p>
    <w:p w:rsidR="00C5343E" w:rsidRPr="006964B6" w:rsidRDefault="00C5343E" w:rsidP="00AB58E6">
      <w:pPr>
        <w:jc w:val="both"/>
        <w:rPr>
          <w:b/>
          <w:sz w:val="28"/>
          <w:szCs w:val="28"/>
        </w:rPr>
      </w:pPr>
    </w:p>
    <w:p w:rsidR="00C5343E" w:rsidRPr="006964B6" w:rsidRDefault="00C5343E" w:rsidP="00AB58E6">
      <w:pPr>
        <w:jc w:val="both"/>
        <w:rPr>
          <w:b/>
          <w:sz w:val="28"/>
          <w:szCs w:val="28"/>
        </w:rPr>
      </w:pPr>
    </w:p>
    <w:p w:rsidR="00C5343E" w:rsidRPr="006964B6" w:rsidRDefault="00C5343E" w:rsidP="00AB58E6">
      <w:pPr>
        <w:jc w:val="both"/>
        <w:rPr>
          <w:b/>
          <w:sz w:val="28"/>
          <w:szCs w:val="28"/>
        </w:rPr>
      </w:pPr>
    </w:p>
    <w:p w:rsidR="00C5343E" w:rsidRPr="006964B6" w:rsidRDefault="00C5343E" w:rsidP="00AB58E6">
      <w:pPr>
        <w:jc w:val="both"/>
        <w:rPr>
          <w:b/>
          <w:sz w:val="28"/>
          <w:szCs w:val="28"/>
        </w:rPr>
      </w:pPr>
    </w:p>
    <w:p w:rsidR="00C5343E" w:rsidRPr="006964B6" w:rsidRDefault="00C5343E" w:rsidP="00AB58E6">
      <w:pPr>
        <w:jc w:val="both"/>
        <w:rPr>
          <w:rFonts w:ascii="Arial" w:hAnsi="Arial" w:cs="Arial"/>
          <w:b/>
          <w:sz w:val="20"/>
          <w:szCs w:val="20"/>
        </w:rPr>
      </w:pPr>
      <w:r w:rsidRPr="006964B6">
        <w:rPr>
          <w:rFonts w:ascii="Arial" w:hAnsi="Arial" w:cs="Arial"/>
          <w:b/>
          <w:sz w:val="20"/>
          <w:szCs w:val="20"/>
        </w:rPr>
        <w:t xml:space="preserve">Conservación y mantenimiento de </w:t>
      </w:r>
      <w:smartTag w:uri="urn:schemas-microsoft-com:office:smarttags" w:element="PersonName">
        <w:smartTagPr>
          <w:attr w:name="ProductID" w:val="la Red"/>
        </w:smartTagPr>
        <w:r w:rsidRPr="006964B6">
          <w:rPr>
            <w:rFonts w:ascii="Arial" w:hAnsi="Arial" w:cs="Arial"/>
            <w:b/>
            <w:sz w:val="20"/>
            <w:szCs w:val="20"/>
          </w:rPr>
          <w:t>la Red</w:t>
        </w:r>
      </w:smartTag>
    </w:p>
    <w:p w:rsidR="00C5343E" w:rsidRPr="006964B6" w:rsidRDefault="00C5343E" w:rsidP="00AB58E6">
      <w:pPr>
        <w:jc w:val="both"/>
        <w:rPr>
          <w:rFonts w:ascii="Arial" w:hAnsi="Arial" w:cs="Arial"/>
          <w:sz w:val="20"/>
          <w:szCs w:val="20"/>
          <w:lang w:val="es-ES_tradnl"/>
        </w:rPr>
      </w:pPr>
      <w:r w:rsidRPr="006964B6">
        <w:rPr>
          <w:rFonts w:ascii="Arial" w:hAnsi="Arial" w:cs="Arial"/>
          <w:sz w:val="20"/>
          <w:szCs w:val="20"/>
          <w:lang w:val="es-ES_tradnl"/>
        </w:rPr>
        <w:t>Tablas de la inversión total en conservación incluyendo los contratos de conservación y otros contratos vinculados con la conservación gestionados desde el Servicio de Conservación y Explotación:</w:t>
      </w:r>
    </w:p>
    <w:p w:rsidR="00C5343E" w:rsidRPr="006964B6" w:rsidRDefault="00C5343E" w:rsidP="00AB58E6">
      <w:pPr>
        <w:jc w:val="both"/>
        <w:rPr>
          <w:b/>
          <w:sz w:val="28"/>
          <w:szCs w:val="28"/>
          <w:lang w:val="es-ES_tradnl"/>
        </w:rPr>
      </w:pPr>
      <w:r>
        <w:rPr>
          <w:noProof/>
          <w:lang w:val="en-US" w:eastAsia="en-US"/>
        </w:rPr>
        <w:pict>
          <v:shapetype id="_x0000_t202" coordsize="21600,21600" o:spt="202" path="m,l,21600r21600,l21600,xe">
            <v:stroke joinstyle="miter"/>
            <v:path gradientshapeok="t" o:connecttype="rect"/>
          </v:shapetype>
          <v:shape id="Cuadro de texto 244" o:spid="_x0000_s1026" type="#_x0000_t202" style="position:absolute;left:0;text-align:left;margin-left:46.5pt;margin-top:12.9pt;width:279.3pt;height:204.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" stroked="f">
            <v:textbox>
              <w:txbxContent>
                <w:tbl>
                  <w:tblPr>
                    <w:tblW w:w="5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385"/>
                    <w:gridCol w:w="1419"/>
                    <w:gridCol w:w="1275"/>
                    <w:gridCol w:w="1276"/>
                  </w:tblGrid>
                  <w:tr w:rsidR="00C5343E">
                    <w:trPr>
                      <w:trHeight w:val="351"/>
                    </w:trPr>
                    <w:tc>
                      <w:tcPr>
                        <w:tcW w:w="1384" w:type="dxa"/>
                        <w:tcBorders>
                          <w:top w:val="nil"/>
                          <w:left w:val="nil"/>
                        </w:tcBorders>
                        <w:tcMar>
                          <w:top w:w="57" w:type="dxa"/>
                          <w:left w:w="108" w:type="dxa"/>
                          <w:bottom w:w="0" w:type="dxa"/>
                          <w:right w:w="108" w:type="dxa"/>
                        </w:tcMar>
                        <w:vAlign w:val="center"/>
                      </w:tcPr>
                      <w:p w:rsidR="00C5343E" w:rsidRDefault="00C5343E">
                        <w:pPr>
                          <w:jc w:val="center"/>
                          <w:rPr>
                            <w:b/>
                            <w:sz w:val="17"/>
                            <w:szCs w:val="17"/>
                            <w:lang w:val="es-ES_tradnl"/>
                          </w:rPr>
                        </w:pPr>
                      </w:p>
                    </w:tc>
                    <w:tc>
                      <w:tcPr>
                        <w:tcW w:w="3969" w:type="dxa"/>
                        <w:gridSpan w:val="3"/>
                        <w:shd w:val="clear" w:color="auto" w:fill="7272DC"/>
                        <w:tcMar>
                          <w:top w:w="57" w:type="dxa"/>
                          <w:left w:w="108" w:type="dxa"/>
                          <w:bottom w:w="0" w:type="dxa"/>
                          <w:right w:w="108" w:type="dxa"/>
                        </w:tcMar>
                        <w:vAlign w:val="center"/>
                      </w:tcPr>
                      <w:p w:rsidR="00C5343E" w:rsidRDefault="00C5343E">
                        <w:pPr>
                          <w:jc w:val="center"/>
                          <w:rPr>
                            <w:b/>
                            <w:sz w:val="17"/>
                            <w:szCs w:val="17"/>
                            <w:lang w:val="es-ES_tradnl"/>
                          </w:rPr>
                        </w:pPr>
                        <w:r>
                          <w:rPr>
                            <w:b/>
                            <w:sz w:val="17"/>
                            <w:szCs w:val="17"/>
                            <w:lang w:val="es-ES_tradnl"/>
                          </w:rPr>
                          <w:t>CONTRATOS (€)</w:t>
                        </w:r>
                      </w:p>
                    </w:tc>
                  </w:tr>
                  <w:tr w:rsidR="00C5343E">
                    <w:trPr>
                      <w:trHeight w:val="475"/>
                    </w:trPr>
                    <w:tc>
                      <w:tcPr>
                        <w:tcW w:w="1384" w:type="dxa"/>
                        <w:shd w:val="clear" w:color="auto" w:fill="FFC000"/>
                        <w:tcMar>
                          <w:top w:w="57" w:type="dxa"/>
                          <w:left w:w="108" w:type="dxa"/>
                          <w:bottom w:w="0" w:type="dxa"/>
                          <w:right w:w="108" w:type="dxa"/>
                        </w:tcMar>
                        <w:vAlign w:val="center"/>
                      </w:tcPr>
                      <w:p w:rsidR="00C5343E" w:rsidRDefault="00C5343E">
                        <w:pPr>
                          <w:jc w:val="center"/>
                          <w:rPr>
                            <w:b/>
                            <w:sz w:val="17"/>
                            <w:szCs w:val="17"/>
                            <w:lang w:val="es-ES_tradnl"/>
                          </w:rPr>
                        </w:pPr>
                        <w:r>
                          <w:rPr>
                            <w:b/>
                            <w:sz w:val="17"/>
                            <w:szCs w:val="17"/>
                            <w:lang w:val="es-ES_tradnl"/>
                          </w:rPr>
                          <w:t>DEMARCACIÓN</w:t>
                        </w:r>
                      </w:p>
                    </w:tc>
                    <w:tc>
                      <w:tcPr>
                        <w:tcW w:w="1418" w:type="dxa"/>
                        <w:shd w:val="clear" w:color="auto" w:fill="7272DC"/>
                        <w:tcMar>
                          <w:top w:w="57" w:type="dxa"/>
                          <w:left w:w="108" w:type="dxa"/>
                          <w:bottom w:w="0" w:type="dxa"/>
                          <w:right w:w="108" w:type="dxa"/>
                        </w:tcMar>
                        <w:vAlign w:val="center"/>
                      </w:tcPr>
                      <w:p w:rsidR="00C5343E" w:rsidRDefault="00C5343E">
                        <w:pPr>
                          <w:jc w:val="center"/>
                          <w:rPr>
                            <w:b/>
                            <w:sz w:val="17"/>
                            <w:szCs w:val="17"/>
                            <w:lang w:val="es-ES_tradnl"/>
                          </w:rPr>
                        </w:pPr>
                        <w:r>
                          <w:rPr>
                            <w:b/>
                            <w:sz w:val="17"/>
                            <w:szCs w:val="17"/>
                            <w:lang w:val="es-ES_tradnl"/>
                          </w:rPr>
                          <w:t>CONTRATO CONSERVACION</w:t>
                        </w:r>
                      </w:p>
                    </w:tc>
                    <w:tc>
                      <w:tcPr>
                        <w:tcW w:w="1275" w:type="dxa"/>
                        <w:shd w:val="clear" w:color="auto" w:fill="7272DC"/>
                        <w:tcMar>
                          <w:top w:w="57" w:type="dxa"/>
                          <w:left w:w="108" w:type="dxa"/>
                          <w:bottom w:w="0" w:type="dxa"/>
                          <w:right w:w="108" w:type="dxa"/>
                        </w:tcMar>
                        <w:vAlign w:val="center"/>
                      </w:tcPr>
                      <w:p w:rsidR="00C5343E" w:rsidRDefault="00C5343E">
                        <w:pPr>
                          <w:jc w:val="center"/>
                          <w:rPr>
                            <w:b/>
                            <w:sz w:val="17"/>
                            <w:szCs w:val="17"/>
                            <w:lang w:val="es-ES_tradnl"/>
                          </w:rPr>
                        </w:pPr>
                        <w:r>
                          <w:rPr>
                            <w:b/>
                            <w:sz w:val="17"/>
                            <w:szCs w:val="17"/>
                            <w:lang w:val="es-ES_tradnl"/>
                          </w:rPr>
                          <w:t>OTROS CONTRATOS</w:t>
                        </w:r>
                      </w:p>
                    </w:tc>
                    <w:tc>
                      <w:tcPr>
                        <w:tcW w:w="1276" w:type="dxa"/>
                        <w:shd w:val="clear" w:color="auto" w:fill="7272DC"/>
                        <w:tcMar>
                          <w:top w:w="57" w:type="dxa"/>
                          <w:left w:w="108" w:type="dxa"/>
                          <w:bottom w:w="0" w:type="dxa"/>
                          <w:right w:w="108" w:type="dxa"/>
                        </w:tcMar>
                        <w:vAlign w:val="center"/>
                      </w:tcPr>
                      <w:p w:rsidR="00C5343E" w:rsidRDefault="00C5343E">
                        <w:pPr>
                          <w:jc w:val="center"/>
                          <w:rPr>
                            <w:b/>
                            <w:sz w:val="17"/>
                            <w:szCs w:val="17"/>
                            <w:lang w:val="es-ES_tradnl"/>
                          </w:rPr>
                        </w:pPr>
                        <w:r>
                          <w:rPr>
                            <w:b/>
                            <w:sz w:val="17"/>
                            <w:szCs w:val="17"/>
                            <w:lang w:val="es-ES_tradnl"/>
                          </w:rPr>
                          <w:t>TOTAL (€)</w:t>
                        </w:r>
                      </w:p>
                    </w:tc>
                  </w:tr>
                  <w:tr w:rsidR="00C5343E">
                    <w:tc>
                      <w:tcPr>
                        <w:tcW w:w="1384" w:type="dxa"/>
                        <w:shd w:val="clear" w:color="auto" w:fill="EBF74F"/>
                        <w:tcMar>
                          <w:top w:w="57" w:type="dxa"/>
                          <w:left w:w="108" w:type="dxa"/>
                          <w:bottom w:w="0" w:type="dxa"/>
                          <w:right w:w="108" w:type="dxa"/>
                        </w:tcMar>
                        <w:vAlign w:val="center"/>
                      </w:tcPr>
                      <w:p w:rsidR="00C5343E" w:rsidRDefault="00C5343E">
                        <w:pPr>
                          <w:jc w:val="center"/>
                          <w:rPr>
                            <w:b/>
                            <w:sz w:val="17"/>
                            <w:szCs w:val="17"/>
                            <w:lang w:val="es-ES_tradnl"/>
                          </w:rPr>
                        </w:pPr>
                        <w:r>
                          <w:rPr>
                            <w:b/>
                            <w:sz w:val="17"/>
                            <w:szCs w:val="17"/>
                            <w:lang w:val="es-ES_tradnl"/>
                          </w:rPr>
                          <w:t>Villar del Arzobispo</w:t>
                        </w:r>
                      </w:p>
                    </w:tc>
                    <w:tc>
                      <w:tcPr>
                        <w:tcW w:w="1418" w:type="dxa"/>
                        <w:shd w:val="clear" w:color="auto" w:fill="99CCFF"/>
                        <w:tcMar>
                          <w:top w:w="57" w:type="dxa"/>
                          <w:left w:w="108" w:type="dxa"/>
                          <w:bottom w:w="0" w:type="dxa"/>
                          <w:right w:w="108" w:type="dxa"/>
                        </w:tcMar>
                        <w:vAlign w:val="center"/>
                      </w:tcPr>
                      <w:p w:rsidR="00C5343E" w:rsidRDefault="00C5343E">
                        <w:pPr>
                          <w:jc w:val="center"/>
                          <w:rPr>
                            <w:sz w:val="17"/>
                            <w:szCs w:val="17"/>
                            <w:lang w:val="es-ES_tradnl"/>
                          </w:rPr>
                        </w:pPr>
                        <w:r>
                          <w:rPr>
                            <w:sz w:val="17"/>
                            <w:szCs w:val="17"/>
                            <w:lang w:val="es-ES_tradnl"/>
                          </w:rPr>
                          <w:t>1.346.580,74</w:t>
                        </w:r>
                      </w:p>
                    </w:tc>
                    <w:tc>
                      <w:tcPr>
                        <w:tcW w:w="1275" w:type="dxa"/>
                        <w:shd w:val="clear" w:color="auto" w:fill="99CCFF"/>
                        <w:tcMar>
                          <w:top w:w="57" w:type="dxa"/>
                          <w:left w:w="108" w:type="dxa"/>
                          <w:bottom w:w="0" w:type="dxa"/>
                          <w:right w:w="108" w:type="dxa"/>
                        </w:tcMar>
                        <w:vAlign w:val="center"/>
                      </w:tcPr>
                      <w:p w:rsidR="00C5343E" w:rsidRDefault="00C5343E">
                        <w:pPr>
                          <w:jc w:val="center"/>
                          <w:rPr>
                            <w:sz w:val="17"/>
                            <w:szCs w:val="17"/>
                            <w:lang w:val="es-ES_tradnl"/>
                          </w:rPr>
                        </w:pPr>
                        <w:r>
                          <w:rPr>
                            <w:sz w:val="17"/>
                            <w:szCs w:val="17"/>
                            <w:lang w:val="es-ES_tradnl"/>
                          </w:rPr>
                          <w:t>728.276,13</w:t>
                        </w:r>
                      </w:p>
                    </w:tc>
                    <w:tc>
                      <w:tcPr>
                        <w:tcW w:w="1276" w:type="dxa"/>
                        <w:shd w:val="clear" w:color="auto" w:fill="00CCFF"/>
                        <w:tcMar>
                          <w:top w:w="57" w:type="dxa"/>
                          <w:left w:w="108" w:type="dxa"/>
                          <w:bottom w:w="0" w:type="dxa"/>
                          <w:right w:w="108" w:type="dxa"/>
                        </w:tcMar>
                        <w:vAlign w:val="center"/>
                      </w:tcPr>
                      <w:p w:rsidR="00C5343E" w:rsidRDefault="00C5343E">
                        <w:pPr>
                          <w:jc w:val="center"/>
                          <w:rPr>
                            <w:sz w:val="17"/>
                            <w:szCs w:val="17"/>
                            <w:lang w:val="es-ES_tradnl"/>
                          </w:rPr>
                        </w:pPr>
                        <w:r>
                          <w:rPr>
                            <w:sz w:val="17"/>
                            <w:szCs w:val="17"/>
                            <w:lang w:val="es-ES_tradnl"/>
                          </w:rPr>
                          <w:t>2.074.856,87</w:t>
                        </w:r>
                      </w:p>
                    </w:tc>
                  </w:tr>
                  <w:tr w:rsidR="00C5343E">
                    <w:tc>
                      <w:tcPr>
                        <w:tcW w:w="1384" w:type="dxa"/>
                        <w:shd w:val="clear" w:color="auto" w:fill="EBF74F"/>
                        <w:tcMar>
                          <w:top w:w="57" w:type="dxa"/>
                          <w:left w:w="108" w:type="dxa"/>
                          <w:bottom w:w="0" w:type="dxa"/>
                          <w:right w:w="108" w:type="dxa"/>
                        </w:tcMar>
                        <w:vAlign w:val="center"/>
                      </w:tcPr>
                      <w:p w:rsidR="00C5343E" w:rsidRDefault="00C5343E">
                        <w:pPr>
                          <w:jc w:val="center"/>
                          <w:rPr>
                            <w:b/>
                            <w:sz w:val="17"/>
                            <w:szCs w:val="17"/>
                            <w:lang w:val="es-ES_tradnl"/>
                          </w:rPr>
                        </w:pPr>
                        <w:r>
                          <w:rPr>
                            <w:b/>
                            <w:sz w:val="17"/>
                            <w:szCs w:val="17"/>
                            <w:lang w:val="es-ES_tradnl"/>
                          </w:rPr>
                          <w:t>Bétera-Serra</w:t>
                        </w:r>
                      </w:p>
                    </w:tc>
                    <w:tc>
                      <w:tcPr>
                        <w:tcW w:w="1418" w:type="dxa"/>
                        <w:shd w:val="clear" w:color="auto" w:fill="99CCFF"/>
                        <w:tcMar>
                          <w:top w:w="57" w:type="dxa"/>
                          <w:left w:w="108" w:type="dxa"/>
                          <w:bottom w:w="0" w:type="dxa"/>
                          <w:right w:w="108" w:type="dxa"/>
                        </w:tcMar>
                        <w:vAlign w:val="center"/>
                      </w:tcPr>
                      <w:p w:rsidR="00C5343E" w:rsidRDefault="00C5343E">
                        <w:pPr>
                          <w:jc w:val="center"/>
                          <w:rPr>
                            <w:sz w:val="17"/>
                            <w:szCs w:val="17"/>
                            <w:lang w:val="es-ES_tradnl"/>
                          </w:rPr>
                        </w:pPr>
                        <w:r>
                          <w:rPr>
                            <w:sz w:val="17"/>
                            <w:szCs w:val="17"/>
                            <w:lang w:val="es-ES_tradnl"/>
                          </w:rPr>
                          <w:t>1.391.795,98</w:t>
                        </w:r>
                      </w:p>
                    </w:tc>
                    <w:tc>
                      <w:tcPr>
                        <w:tcW w:w="1275" w:type="dxa"/>
                        <w:shd w:val="clear" w:color="auto" w:fill="99CCFF"/>
                        <w:tcMar>
                          <w:top w:w="57" w:type="dxa"/>
                          <w:left w:w="108" w:type="dxa"/>
                          <w:bottom w:w="0" w:type="dxa"/>
                          <w:right w:w="108" w:type="dxa"/>
                        </w:tcMar>
                        <w:vAlign w:val="center"/>
                      </w:tcPr>
                      <w:p w:rsidR="00C5343E" w:rsidRDefault="00C5343E">
                        <w:pPr>
                          <w:jc w:val="center"/>
                          <w:rPr>
                            <w:sz w:val="17"/>
                            <w:szCs w:val="17"/>
                            <w:lang w:val="es-ES_tradnl"/>
                          </w:rPr>
                        </w:pPr>
                        <w:r>
                          <w:rPr>
                            <w:sz w:val="17"/>
                            <w:szCs w:val="17"/>
                            <w:lang w:val="es-ES_tradnl"/>
                          </w:rPr>
                          <w:t>810.079,00</w:t>
                        </w:r>
                      </w:p>
                    </w:tc>
                    <w:tc>
                      <w:tcPr>
                        <w:tcW w:w="1276" w:type="dxa"/>
                        <w:shd w:val="clear" w:color="auto" w:fill="00CCFF"/>
                        <w:tcMar>
                          <w:top w:w="57" w:type="dxa"/>
                          <w:left w:w="108" w:type="dxa"/>
                          <w:bottom w:w="0" w:type="dxa"/>
                          <w:right w:w="108" w:type="dxa"/>
                        </w:tcMar>
                        <w:vAlign w:val="center"/>
                      </w:tcPr>
                      <w:p w:rsidR="00C5343E" w:rsidRDefault="00C5343E">
                        <w:pPr>
                          <w:jc w:val="center"/>
                          <w:rPr>
                            <w:sz w:val="17"/>
                            <w:szCs w:val="17"/>
                            <w:lang w:val="es-ES_tradnl"/>
                          </w:rPr>
                        </w:pPr>
                        <w:r>
                          <w:rPr>
                            <w:sz w:val="17"/>
                            <w:szCs w:val="17"/>
                            <w:lang w:val="es-ES_tradnl"/>
                          </w:rPr>
                          <w:t>2.201.873,98</w:t>
                        </w:r>
                      </w:p>
                    </w:tc>
                  </w:tr>
                  <w:tr w:rsidR="00C5343E" w:rsidTr="000619E2">
                    <w:trPr>
                      <w:trHeight w:val="273"/>
                    </w:trPr>
                    <w:tc>
                      <w:tcPr>
                        <w:tcW w:w="1384" w:type="dxa"/>
                        <w:shd w:val="clear" w:color="auto" w:fill="EBF74F"/>
                        <w:tcMar>
                          <w:top w:w="57" w:type="dxa"/>
                          <w:left w:w="108" w:type="dxa"/>
                          <w:bottom w:w="0" w:type="dxa"/>
                          <w:right w:w="108" w:type="dxa"/>
                        </w:tcMar>
                        <w:vAlign w:val="center"/>
                      </w:tcPr>
                      <w:p w:rsidR="00C5343E" w:rsidRDefault="00C5343E">
                        <w:pPr>
                          <w:jc w:val="center"/>
                          <w:rPr>
                            <w:b/>
                            <w:sz w:val="17"/>
                            <w:szCs w:val="17"/>
                            <w:lang w:val="es-ES_tradnl"/>
                          </w:rPr>
                        </w:pPr>
                        <w:r>
                          <w:rPr>
                            <w:b/>
                            <w:sz w:val="17"/>
                            <w:szCs w:val="17"/>
                            <w:lang w:val="es-ES_tradnl"/>
                          </w:rPr>
                          <w:t>Requena-Utiel</w:t>
                        </w:r>
                      </w:p>
                    </w:tc>
                    <w:tc>
                      <w:tcPr>
                        <w:tcW w:w="1418" w:type="dxa"/>
                        <w:shd w:val="clear" w:color="auto" w:fill="99CCFF"/>
                        <w:tcMar>
                          <w:top w:w="57" w:type="dxa"/>
                          <w:left w:w="108" w:type="dxa"/>
                          <w:bottom w:w="0" w:type="dxa"/>
                          <w:right w:w="108" w:type="dxa"/>
                        </w:tcMar>
                        <w:vAlign w:val="center"/>
                      </w:tcPr>
                      <w:p w:rsidR="00C5343E" w:rsidRDefault="00C5343E">
                        <w:pPr>
                          <w:jc w:val="center"/>
                          <w:rPr>
                            <w:sz w:val="17"/>
                            <w:szCs w:val="17"/>
                            <w:lang w:val="es-ES_tradnl"/>
                          </w:rPr>
                        </w:pPr>
                        <w:r>
                          <w:rPr>
                            <w:sz w:val="17"/>
                            <w:szCs w:val="17"/>
                            <w:lang w:val="es-ES_tradnl"/>
                          </w:rPr>
                          <w:t>1.254.117,68</w:t>
                        </w:r>
                      </w:p>
                    </w:tc>
                    <w:tc>
                      <w:tcPr>
                        <w:tcW w:w="1275" w:type="dxa"/>
                        <w:shd w:val="clear" w:color="auto" w:fill="99CCFF"/>
                        <w:tcMar>
                          <w:top w:w="57" w:type="dxa"/>
                          <w:left w:w="108" w:type="dxa"/>
                          <w:bottom w:w="0" w:type="dxa"/>
                          <w:right w:w="108" w:type="dxa"/>
                        </w:tcMar>
                        <w:vAlign w:val="center"/>
                      </w:tcPr>
                      <w:p w:rsidR="00C5343E" w:rsidRDefault="00C5343E">
                        <w:pPr>
                          <w:jc w:val="center"/>
                          <w:rPr>
                            <w:sz w:val="17"/>
                            <w:szCs w:val="17"/>
                            <w:lang w:val="es-ES_tradnl"/>
                          </w:rPr>
                        </w:pPr>
                        <w:r>
                          <w:rPr>
                            <w:sz w:val="17"/>
                            <w:szCs w:val="17"/>
                            <w:lang w:val="es-ES_tradnl"/>
                          </w:rPr>
                          <w:t>810.565,00</w:t>
                        </w:r>
                      </w:p>
                    </w:tc>
                    <w:tc>
                      <w:tcPr>
                        <w:tcW w:w="1276" w:type="dxa"/>
                        <w:shd w:val="clear" w:color="auto" w:fill="00CCFF"/>
                        <w:tcMar>
                          <w:top w:w="57" w:type="dxa"/>
                          <w:left w:w="108" w:type="dxa"/>
                          <w:bottom w:w="0" w:type="dxa"/>
                          <w:right w:w="108" w:type="dxa"/>
                        </w:tcMar>
                        <w:vAlign w:val="bottom"/>
                      </w:tcPr>
                      <w:p w:rsidR="00C5343E" w:rsidRDefault="00C5343E">
                        <w:pPr>
                          <w:jc w:val="center"/>
                          <w:rPr>
                            <w:sz w:val="17"/>
                            <w:szCs w:val="17"/>
                            <w:lang w:val="es-ES_tradnl"/>
                          </w:rPr>
                        </w:pPr>
                        <w:r>
                          <w:rPr>
                            <w:sz w:val="17"/>
                            <w:szCs w:val="17"/>
                            <w:lang w:val="es-ES_tradnl"/>
                          </w:rPr>
                          <w:t>2.064.682,68</w:t>
                        </w:r>
                      </w:p>
                    </w:tc>
                  </w:tr>
                  <w:tr w:rsidR="00C5343E">
                    <w:tc>
                      <w:tcPr>
                        <w:tcW w:w="1384" w:type="dxa"/>
                        <w:shd w:val="clear" w:color="auto" w:fill="EBF74F"/>
                        <w:tcMar>
                          <w:top w:w="57" w:type="dxa"/>
                          <w:left w:w="108" w:type="dxa"/>
                          <w:bottom w:w="0" w:type="dxa"/>
                          <w:right w:w="108" w:type="dxa"/>
                        </w:tcMar>
                        <w:vAlign w:val="center"/>
                      </w:tcPr>
                      <w:p w:rsidR="00C5343E" w:rsidRDefault="00C5343E">
                        <w:pPr>
                          <w:jc w:val="center"/>
                          <w:rPr>
                            <w:b/>
                            <w:sz w:val="17"/>
                            <w:szCs w:val="17"/>
                            <w:lang w:val="es-ES_tradnl"/>
                          </w:rPr>
                        </w:pPr>
                        <w:r>
                          <w:rPr>
                            <w:b/>
                            <w:sz w:val="17"/>
                            <w:szCs w:val="17"/>
                            <w:lang w:val="es-ES_tradnl"/>
                          </w:rPr>
                          <w:t>Buñol</w:t>
                        </w:r>
                      </w:p>
                    </w:tc>
                    <w:tc>
                      <w:tcPr>
                        <w:tcW w:w="1418" w:type="dxa"/>
                        <w:shd w:val="clear" w:color="auto" w:fill="99CCFF"/>
                        <w:tcMar>
                          <w:top w:w="57" w:type="dxa"/>
                          <w:left w:w="108" w:type="dxa"/>
                          <w:bottom w:w="0" w:type="dxa"/>
                          <w:right w:w="108" w:type="dxa"/>
                        </w:tcMar>
                        <w:vAlign w:val="center"/>
                      </w:tcPr>
                      <w:p w:rsidR="00C5343E" w:rsidRDefault="00C5343E">
                        <w:pPr>
                          <w:jc w:val="center"/>
                          <w:rPr>
                            <w:sz w:val="17"/>
                            <w:szCs w:val="17"/>
                            <w:lang w:val="es-ES_tradnl"/>
                          </w:rPr>
                        </w:pPr>
                        <w:r>
                          <w:rPr>
                            <w:sz w:val="17"/>
                            <w:szCs w:val="17"/>
                            <w:lang w:val="es-ES_tradnl"/>
                          </w:rPr>
                          <w:t>1.276.061,71</w:t>
                        </w:r>
                      </w:p>
                    </w:tc>
                    <w:tc>
                      <w:tcPr>
                        <w:tcW w:w="1275" w:type="dxa"/>
                        <w:shd w:val="clear" w:color="auto" w:fill="99CCFF"/>
                        <w:tcMar>
                          <w:top w:w="57" w:type="dxa"/>
                          <w:left w:w="108" w:type="dxa"/>
                          <w:bottom w:w="0" w:type="dxa"/>
                          <w:right w:w="108" w:type="dxa"/>
                        </w:tcMar>
                        <w:vAlign w:val="center"/>
                      </w:tcPr>
                      <w:p w:rsidR="00C5343E" w:rsidRDefault="00C5343E">
                        <w:pPr>
                          <w:jc w:val="center"/>
                          <w:rPr>
                            <w:sz w:val="17"/>
                            <w:szCs w:val="17"/>
                            <w:lang w:val="es-ES_tradnl"/>
                          </w:rPr>
                        </w:pPr>
                        <w:r>
                          <w:rPr>
                            <w:sz w:val="17"/>
                            <w:szCs w:val="17"/>
                            <w:lang w:val="es-ES_tradnl"/>
                          </w:rPr>
                          <w:t>709.750,01</w:t>
                        </w:r>
                      </w:p>
                    </w:tc>
                    <w:tc>
                      <w:tcPr>
                        <w:tcW w:w="1276" w:type="dxa"/>
                        <w:shd w:val="clear" w:color="auto" w:fill="00CCFF"/>
                        <w:tcMar>
                          <w:top w:w="57" w:type="dxa"/>
                          <w:left w:w="108" w:type="dxa"/>
                          <w:bottom w:w="0" w:type="dxa"/>
                          <w:right w:w="108" w:type="dxa"/>
                        </w:tcMar>
                        <w:vAlign w:val="center"/>
                      </w:tcPr>
                      <w:p w:rsidR="00C5343E" w:rsidRDefault="00C5343E">
                        <w:pPr>
                          <w:jc w:val="center"/>
                          <w:rPr>
                            <w:sz w:val="17"/>
                            <w:szCs w:val="17"/>
                            <w:lang w:val="es-ES_tradnl"/>
                          </w:rPr>
                        </w:pPr>
                        <w:r>
                          <w:rPr>
                            <w:sz w:val="17"/>
                            <w:szCs w:val="17"/>
                            <w:lang w:val="es-ES_tradnl"/>
                          </w:rPr>
                          <w:t>1.985.811,72</w:t>
                        </w:r>
                      </w:p>
                    </w:tc>
                  </w:tr>
                  <w:tr w:rsidR="00C5343E">
                    <w:tc>
                      <w:tcPr>
                        <w:tcW w:w="1384" w:type="dxa"/>
                        <w:shd w:val="clear" w:color="auto" w:fill="EBF74F"/>
                        <w:tcMar>
                          <w:top w:w="57" w:type="dxa"/>
                          <w:left w:w="108" w:type="dxa"/>
                          <w:bottom w:w="0" w:type="dxa"/>
                          <w:right w:w="108" w:type="dxa"/>
                        </w:tcMar>
                        <w:vAlign w:val="center"/>
                      </w:tcPr>
                      <w:p w:rsidR="00C5343E" w:rsidRDefault="00C5343E">
                        <w:pPr>
                          <w:jc w:val="center"/>
                          <w:rPr>
                            <w:b/>
                            <w:sz w:val="17"/>
                            <w:szCs w:val="17"/>
                            <w:lang w:val="es-ES_tradnl"/>
                          </w:rPr>
                        </w:pPr>
                        <w:r>
                          <w:rPr>
                            <w:b/>
                            <w:sz w:val="17"/>
                            <w:szCs w:val="17"/>
                            <w:lang w:val="es-ES_tradnl"/>
                          </w:rPr>
                          <w:t>Alzira</w:t>
                        </w:r>
                      </w:p>
                    </w:tc>
                    <w:tc>
                      <w:tcPr>
                        <w:tcW w:w="1418" w:type="dxa"/>
                        <w:shd w:val="clear" w:color="auto" w:fill="99CCFF"/>
                        <w:tcMar>
                          <w:top w:w="57" w:type="dxa"/>
                          <w:left w:w="108" w:type="dxa"/>
                          <w:bottom w:w="0" w:type="dxa"/>
                          <w:right w:w="108" w:type="dxa"/>
                        </w:tcMar>
                        <w:vAlign w:val="center"/>
                      </w:tcPr>
                      <w:p w:rsidR="00C5343E" w:rsidRDefault="00C5343E">
                        <w:pPr>
                          <w:jc w:val="center"/>
                          <w:rPr>
                            <w:sz w:val="17"/>
                            <w:szCs w:val="17"/>
                            <w:lang w:val="es-ES_tradnl"/>
                          </w:rPr>
                        </w:pPr>
                        <w:r>
                          <w:rPr>
                            <w:sz w:val="17"/>
                            <w:szCs w:val="17"/>
                            <w:lang w:val="es-ES_tradnl"/>
                          </w:rPr>
                          <w:t>2.135.172,47</w:t>
                        </w:r>
                      </w:p>
                    </w:tc>
                    <w:tc>
                      <w:tcPr>
                        <w:tcW w:w="1275" w:type="dxa"/>
                        <w:shd w:val="clear" w:color="auto" w:fill="99CCFF"/>
                        <w:tcMar>
                          <w:top w:w="57" w:type="dxa"/>
                          <w:left w:w="108" w:type="dxa"/>
                          <w:bottom w:w="0" w:type="dxa"/>
                          <w:right w:w="108" w:type="dxa"/>
                        </w:tcMar>
                        <w:vAlign w:val="center"/>
                      </w:tcPr>
                      <w:p w:rsidR="00C5343E" w:rsidRDefault="00C5343E">
                        <w:pPr>
                          <w:jc w:val="center"/>
                          <w:rPr>
                            <w:sz w:val="17"/>
                            <w:szCs w:val="17"/>
                            <w:lang w:val="es-ES_tradnl"/>
                          </w:rPr>
                        </w:pPr>
                        <w:r>
                          <w:rPr>
                            <w:sz w:val="17"/>
                            <w:szCs w:val="17"/>
                            <w:lang w:val="es-ES_tradnl"/>
                          </w:rPr>
                          <w:t>542.100,97</w:t>
                        </w:r>
                      </w:p>
                    </w:tc>
                    <w:tc>
                      <w:tcPr>
                        <w:tcW w:w="1276" w:type="dxa"/>
                        <w:shd w:val="clear" w:color="auto" w:fill="00CCFF"/>
                        <w:tcMar>
                          <w:top w:w="57" w:type="dxa"/>
                          <w:left w:w="108" w:type="dxa"/>
                          <w:bottom w:w="0" w:type="dxa"/>
                          <w:right w:w="108" w:type="dxa"/>
                        </w:tcMar>
                        <w:vAlign w:val="center"/>
                      </w:tcPr>
                      <w:p w:rsidR="00C5343E" w:rsidRDefault="00C5343E">
                        <w:pPr>
                          <w:jc w:val="center"/>
                          <w:rPr>
                            <w:sz w:val="17"/>
                            <w:szCs w:val="17"/>
                            <w:lang w:val="es-ES_tradnl"/>
                          </w:rPr>
                        </w:pPr>
                        <w:r>
                          <w:rPr>
                            <w:sz w:val="17"/>
                            <w:szCs w:val="17"/>
                            <w:lang w:val="es-ES_tradnl"/>
                          </w:rPr>
                          <w:t>2.677.273,44</w:t>
                        </w:r>
                      </w:p>
                    </w:tc>
                  </w:tr>
                  <w:tr w:rsidR="00C5343E">
                    <w:trPr>
                      <w:trHeight w:val="585"/>
                    </w:trPr>
                    <w:tc>
                      <w:tcPr>
                        <w:tcW w:w="1384" w:type="dxa"/>
                        <w:shd w:val="clear" w:color="auto" w:fill="EBF74F"/>
                        <w:tcMar>
                          <w:top w:w="57" w:type="dxa"/>
                          <w:left w:w="108" w:type="dxa"/>
                          <w:bottom w:w="0" w:type="dxa"/>
                          <w:right w:w="108" w:type="dxa"/>
                        </w:tcMar>
                        <w:vAlign w:val="center"/>
                      </w:tcPr>
                      <w:p w:rsidR="00C5343E" w:rsidRDefault="00C5343E">
                        <w:pPr>
                          <w:jc w:val="center"/>
                          <w:rPr>
                            <w:b/>
                            <w:sz w:val="17"/>
                            <w:szCs w:val="17"/>
                            <w:lang w:val="es-ES_tradnl"/>
                          </w:rPr>
                        </w:pPr>
                        <w:r>
                          <w:rPr>
                            <w:b/>
                            <w:sz w:val="17"/>
                            <w:szCs w:val="17"/>
                            <w:lang w:val="es-ES_tradnl"/>
                          </w:rPr>
                          <w:t>L’Alcudia de Crespins</w:t>
                        </w:r>
                      </w:p>
                    </w:tc>
                    <w:tc>
                      <w:tcPr>
                        <w:tcW w:w="1418" w:type="dxa"/>
                        <w:shd w:val="clear" w:color="auto" w:fill="99CCFF"/>
                        <w:tcMar>
                          <w:top w:w="57" w:type="dxa"/>
                          <w:left w:w="108" w:type="dxa"/>
                          <w:bottom w:w="0" w:type="dxa"/>
                          <w:right w:w="108" w:type="dxa"/>
                        </w:tcMar>
                        <w:vAlign w:val="center"/>
                      </w:tcPr>
                      <w:p w:rsidR="00C5343E" w:rsidRDefault="00C5343E">
                        <w:pPr>
                          <w:jc w:val="center"/>
                          <w:rPr>
                            <w:sz w:val="17"/>
                            <w:szCs w:val="17"/>
                            <w:lang w:val="es-ES_tradnl"/>
                          </w:rPr>
                        </w:pPr>
                        <w:r>
                          <w:rPr>
                            <w:sz w:val="17"/>
                            <w:szCs w:val="17"/>
                            <w:lang w:val="es-ES_tradnl"/>
                          </w:rPr>
                          <w:t>1.361.263,62</w:t>
                        </w:r>
                      </w:p>
                    </w:tc>
                    <w:tc>
                      <w:tcPr>
                        <w:tcW w:w="1275" w:type="dxa"/>
                        <w:shd w:val="clear" w:color="auto" w:fill="99CCFF"/>
                        <w:tcMar>
                          <w:top w:w="57" w:type="dxa"/>
                          <w:left w:w="108" w:type="dxa"/>
                          <w:bottom w:w="0" w:type="dxa"/>
                          <w:right w:w="108" w:type="dxa"/>
                        </w:tcMar>
                        <w:vAlign w:val="center"/>
                      </w:tcPr>
                      <w:p w:rsidR="00C5343E" w:rsidRDefault="00C5343E">
                        <w:pPr>
                          <w:jc w:val="center"/>
                          <w:rPr>
                            <w:sz w:val="17"/>
                            <w:szCs w:val="17"/>
                            <w:lang w:val="es-ES_tradnl"/>
                          </w:rPr>
                        </w:pPr>
                        <w:r>
                          <w:rPr>
                            <w:sz w:val="17"/>
                            <w:szCs w:val="17"/>
                            <w:lang w:val="es-ES_tradnl"/>
                          </w:rPr>
                          <w:t>799.817,25</w:t>
                        </w:r>
                      </w:p>
                    </w:tc>
                    <w:tc>
                      <w:tcPr>
                        <w:tcW w:w="1276" w:type="dxa"/>
                        <w:shd w:val="clear" w:color="auto" w:fill="00CCFF"/>
                        <w:tcMar>
                          <w:top w:w="57" w:type="dxa"/>
                          <w:left w:w="108" w:type="dxa"/>
                          <w:bottom w:w="0" w:type="dxa"/>
                          <w:right w:w="108" w:type="dxa"/>
                        </w:tcMar>
                        <w:vAlign w:val="center"/>
                      </w:tcPr>
                      <w:p w:rsidR="00C5343E" w:rsidRDefault="00C5343E">
                        <w:pPr>
                          <w:jc w:val="center"/>
                          <w:rPr>
                            <w:sz w:val="17"/>
                            <w:szCs w:val="17"/>
                            <w:lang w:val="es-ES_tradnl"/>
                          </w:rPr>
                        </w:pPr>
                        <w:r>
                          <w:rPr>
                            <w:sz w:val="17"/>
                            <w:szCs w:val="17"/>
                            <w:lang w:val="es-ES_tradnl"/>
                          </w:rPr>
                          <w:t>2.161.080,87</w:t>
                        </w:r>
                      </w:p>
                    </w:tc>
                  </w:tr>
                  <w:tr w:rsidR="00C5343E">
                    <w:tc>
                      <w:tcPr>
                        <w:tcW w:w="1384" w:type="dxa"/>
                        <w:shd w:val="clear" w:color="auto" w:fill="EBF74F"/>
                        <w:tcMar>
                          <w:top w:w="57" w:type="dxa"/>
                          <w:left w:w="108" w:type="dxa"/>
                          <w:bottom w:w="0" w:type="dxa"/>
                          <w:right w:w="108" w:type="dxa"/>
                        </w:tcMar>
                        <w:vAlign w:val="center"/>
                      </w:tcPr>
                      <w:p w:rsidR="00C5343E" w:rsidRDefault="00C5343E">
                        <w:pPr>
                          <w:jc w:val="center"/>
                          <w:rPr>
                            <w:b/>
                            <w:sz w:val="18"/>
                            <w:szCs w:val="18"/>
                            <w:lang w:val="es-ES_tradnl"/>
                          </w:rPr>
                        </w:pPr>
                        <w:r>
                          <w:rPr>
                            <w:b/>
                            <w:sz w:val="18"/>
                            <w:szCs w:val="18"/>
                            <w:lang w:val="es-ES_tradnl"/>
                          </w:rPr>
                          <w:t>TOTAL</w:t>
                        </w:r>
                      </w:p>
                    </w:tc>
                    <w:tc>
                      <w:tcPr>
                        <w:tcW w:w="1418" w:type="dxa"/>
                        <w:shd w:val="clear" w:color="auto" w:fill="99CCFF"/>
                        <w:tcMar>
                          <w:top w:w="57" w:type="dxa"/>
                          <w:left w:w="108" w:type="dxa"/>
                          <w:bottom w:w="0" w:type="dxa"/>
                          <w:right w:w="108" w:type="dxa"/>
                        </w:tcMar>
                        <w:vAlign w:val="center"/>
                      </w:tcPr>
                      <w:p w:rsidR="00C5343E" w:rsidRDefault="00C5343E">
                        <w:pPr>
                          <w:jc w:val="center"/>
                          <w:rPr>
                            <w:b/>
                            <w:sz w:val="18"/>
                            <w:szCs w:val="18"/>
                            <w:lang w:val="es-ES_tradnl"/>
                          </w:rPr>
                        </w:pPr>
                        <w:r>
                          <w:rPr>
                            <w:b/>
                            <w:sz w:val="18"/>
                            <w:szCs w:val="18"/>
                            <w:lang w:val="es-ES_tradnl"/>
                          </w:rPr>
                          <w:t>8.764.992,20</w:t>
                        </w:r>
                      </w:p>
                    </w:tc>
                    <w:tc>
                      <w:tcPr>
                        <w:tcW w:w="1275" w:type="dxa"/>
                        <w:shd w:val="clear" w:color="auto" w:fill="99CCFF"/>
                        <w:tcMar>
                          <w:top w:w="57" w:type="dxa"/>
                          <w:left w:w="108" w:type="dxa"/>
                          <w:bottom w:w="0" w:type="dxa"/>
                          <w:right w:w="108" w:type="dxa"/>
                        </w:tcMar>
                        <w:vAlign w:val="center"/>
                      </w:tcPr>
                      <w:p w:rsidR="00C5343E" w:rsidRDefault="00C5343E">
                        <w:pPr>
                          <w:jc w:val="center"/>
                          <w:rPr>
                            <w:b/>
                            <w:sz w:val="18"/>
                            <w:szCs w:val="18"/>
                            <w:lang w:val="es-ES_tradnl"/>
                          </w:rPr>
                        </w:pPr>
                        <w:r>
                          <w:rPr>
                            <w:b/>
                            <w:sz w:val="18"/>
                            <w:szCs w:val="18"/>
                            <w:lang w:val="es-ES_tradnl"/>
                          </w:rPr>
                          <w:t>4.400.587,36</w:t>
                        </w:r>
                      </w:p>
                    </w:tc>
                    <w:tc>
                      <w:tcPr>
                        <w:tcW w:w="1276" w:type="dxa"/>
                        <w:shd w:val="clear" w:color="auto" w:fill="00CCFF"/>
                        <w:tcMar>
                          <w:top w:w="57" w:type="dxa"/>
                          <w:left w:w="108" w:type="dxa"/>
                          <w:bottom w:w="0" w:type="dxa"/>
                          <w:right w:w="108" w:type="dxa"/>
                        </w:tcMar>
                        <w:vAlign w:val="center"/>
                      </w:tcPr>
                      <w:p w:rsidR="00C5343E" w:rsidRDefault="00C5343E">
                        <w:pPr>
                          <w:jc w:val="center"/>
                          <w:rPr>
                            <w:b/>
                            <w:sz w:val="18"/>
                            <w:szCs w:val="18"/>
                            <w:lang w:val="es-ES_tradnl"/>
                          </w:rPr>
                        </w:pPr>
                        <w:r>
                          <w:rPr>
                            <w:b/>
                            <w:sz w:val="18"/>
                            <w:szCs w:val="18"/>
                            <w:lang w:val="es-ES_tradnl"/>
                          </w:rPr>
                          <w:t>13.165.579,56</w:t>
                        </w:r>
                      </w:p>
                    </w:tc>
                  </w:tr>
                </w:tbl>
                <w:p w:rsidR="00C5343E" w:rsidRDefault="00C5343E" w:rsidP="000619E2">
                  <w:pPr>
                    <w:jc w:val="center"/>
                    <w:rPr>
                      <w:rFonts w:ascii="Calibri" w:hAnsi="Calibri"/>
                      <w:sz w:val="22"/>
                      <w:szCs w:val="22"/>
                    </w:rPr>
                  </w:pPr>
                </w:p>
                <w:p w:rsidR="00C5343E" w:rsidRDefault="00C5343E" w:rsidP="000619E2">
                  <w:pPr>
                    <w:jc w:val="center"/>
                    <w:rPr>
                      <w:rFonts w:ascii="Calibri" w:hAnsi="Calibri"/>
                      <w:sz w:val="22"/>
                      <w:szCs w:val="22"/>
                    </w:rPr>
                  </w:pPr>
                </w:p>
                <w:p w:rsidR="00C5343E" w:rsidRDefault="00C5343E" w:rsidP="000619E2">
                  <w:pPr>
                    <w:jc w:val="center"/>
                    <w:rPr>
                      <w:rFonts w:ascii="Calibri" w:hAnsi="Calibri"/>
                      <w:sz w:val="22"/>
                      <w:szCs w:val="22"/>
                    </w:rPr>
                  </w:pPr>
                </w:p>
                <w:p w:rsidR="00C5343E" w:rsidRPr="00A23050" w:rsidRDefault="00C5343E" w:rsidP="000619E2">
                  <w:pPr>
                    <w:jc w:val="center"/>
                    <w:rPr>
                      <w:rFonts w:ascii="Calibri" w:hAnsi="Calibri"/>
                      <w:sz w:val="22"/>
                      <w:szCs w:val="22"/>
                    </w:rPr>
                  </w:pPr>
                </w:p>
              </w:txbxContent>
            </v:textbox>
          </v:shape>
        </w:pict>
      </w:r>
    </w:p>
    <w:p w:rsidR="00C5343E" w:rsidRPr="006964B6" w:rsidRDefault="00C5343E" w:rsidP="00AB58E6">
      <w:pPr>
        <w:jc w:val="both"/>
        <w:rPr>
          <w:lang w:val="es-ES_tradnl"/>
        </w:rPr>
      </w:pPr>
    </w:p>
    <w:p w:rsidR="00C5343E" w:rsidRPr="006964B6" w:rsidRDefault="00C5343E" w:rsidP="00AB58E6">
      <w:pPr>
        <w:jc w:val="both"/>
      </w:pPr>
    </w:p>
    <w:p w:rsidR="00C5343E" w:rsidRPr="006964B6" w:rsidRDefault="00C5343E" w:rsidP="00AB58E6">
      <w:pPr>
        <w:jc w:val="center"/>
        <w:rPr>
          <w:noProof/>
        </w:rPr>
      </w:pPr>
    </w:p>
    <w:p w:rsidR="00C5343E" w:rsidRPr="006964B6" w:rsidRDefault="00C5343E" w:rsidP="004F0375">
      <w:pPr>
        <w:spacing w:before="100" w:beforeAutospacing="1"/>
        <w:jc w:val="both"/>
      </w:pPr>
    </w:p>
    <w:p w:rsidR="00C5343E" w:rsidRPr="006964B6" w:rsidRDefault="00C5343E" w:rsidP="004F0375">
      <w:pPr>
        <w:spacing w:before="100" w:beforeAutospacing="1"/>
        <w:jc w:val="both"/>
      </w:pPr>
    </w:p>
    <w:p w:rsidR="00C5343E" w:rsidRPr="006964B6" w:rsidRDefault="00C5343E" w:rsidP="004F0375">
      <w:pPr>
        <w:spacing w:before="100" w:beforeAutospacing="1"/>
        <w:jc w:val="both"/>
      </w:pPr>
    </w:p>
    <w:p w:rsidR="00C5343E" w:rsidRPr="006964B6" w:rsidRDefault="00C5343E" w:rsidP="004F0375">
      <w:pPr>
        <w:spacing w:before="100" w:beforeAutospacing="1"/>
        <w:jc w:val="both"/>
      </w:pPr>
    </w:p>
    <w:p w:rsidR="00C5343E" w:rsidRPr="006964B6" w:rsidRDefault="00C5343E" w:rsidP="004F0375">
      <w:pPr>
        <w:spacing w:before="100" w:beforeAutospacing="1"/>
        <w:jc w:val="both"/>
      </w:pPr>
    </w:p>
    <w:p w:rsidR="00C5343E" w:rsidRPr="006964B6" w:rsidRDefault="00C5343E" w:rsidP="004F0375">
      <w:pPr>
        <w:spacing w:before="100" w:beforeAutospacing="1"/>
        <w:jc w:val="both"/>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520"/>
        <w:gridCol w:w="1430"/>
        <w:gridCol w:w="1631"/>
        <w:gridCol w:w="1882"/>
        <w:gridCol w:w="1673"/>
        <w:gridCol w:w="1464"/>
      </w:tblGrid>
      <w:tr w:rsidR="00C5343E" w:rsidRPr="006964B6" w:rsidTr="000619E2">
        <w:trPr>
          <w:trHeight w:val="351"/>
        </w:trPr>
        <w:tc>
          <w:tcPr>
            <w:tcW w:w="1309" w:type="dxa"/>
            <w:tcBorders>
              <w:top w:val="nil"/>
              <w:left w:val="nil"/>
            </w:tcBorders>
            <w:tcMar>
              <w:top w:w="57" w:type="dxa"/>
            </w:tcMar>
            <w:vAlign w:val="center"/>
          </w:tcPr>
          <w:p w:rsidR="00C5343E" w:rsidRPr="006964B6" w:rsidRDefault="00C5343E" w:rsidP="00AB58E6">
            <w:pPr>
              <w:jc w:val="both"/>
              <w:rPr>
                <w:b/>
                <w:sz w:val="17"/>
                <w:szCs w:val="17"/>
                <w:lang w:val="es-ES_tradnl"/>
              </w:rPr>
            </w:pPr>
          </w:p>
        </w:tc>
        <w:tc>
          <w:tcPr>
            <w:tcW w:w="6955" w:type="dxa"/>
            <w:gridSpan w:val="5"/>
            <w:shd w:val="clear" w:color="auto" w:fill="FF0000"/>
            <w:tcMar>
              <w:top w:w="57" w:type="dxa"/>
            </w:tcMar>
            <w:vAlign w:val="center"/>
          </w:tcPr>
          <w:p w:rsidR="00C5343E" w:rsidRPr="006964B6" w:rsidRDefault="00C5343E" w:rsidP="00AB58E6">
            <w:pPr>
              <w:jc w:val="center"/>
              <w:rPr>
                <w:b/>
                <w:sz w:val="17"/>
                <w:szCs w:val="17"/>
                <w:lang w:val="es-ES_tradnl"/>
              </w:rPr>
            </w:pPr>
            <w:r w:rsidRPr="006964B6">
              <w:rPr>
                <w:b/>
                <w:sz w:val="17"/>
                <w:szCs w:val="17"/>
                <w:lang w:val="es-ES_tradnl"/>
              </w:rPr>
              <w:t>INVERSIÓN POR CAPITULOS (€)</w:t>
            </w:r>
          </w:p>
        </w:tc>
      </w:tr>
      <w:tr w:rsidR="00C5343E" w:rsidRPr="006964B6" w:rsidTr="000619E2">
        <w:trPr>
          <w:trHeight w:val="475"/>
        </w:trPr>
        <w:tc>
          <w:tcPr>
            <w:tcW w:w="1309" w:type="dxa"/>
            <w:shd w:val="clear" w:color="auto" w:fill="FFC000"/>
            <w:vAlign w:val="center"/>
          </w:tcPr>
          <w:p w:rsidR="00C5343E" w:rsidRPr="006964B6" w:rsidRDefault="00C5343E" w:rsidP="00AB58E6">
            <w:pPr>
              <w:jc w:val="both"/>
              <w:rPr>
                <w:b/>
                <w:sz w:val="17"/>
                <w:szCs w:val="17"/>
                <w:lang w:val="es-ES_tradnl"/>
              </w:rPr>
            </w:pPr>
            <w:r w:rsidRPr="006964B6">
              <w:rPr>
                <w:b/>
                <w:sz w:val="17"/>
                <w:szCs w:val="17"/>
                <w:lang w:val="es-ES_tradnl"/>
              </w:rPr>
              <w:t>DEMARCACIÓN</w:t>
            </w:r>
          </w:p>
        </w:tc>
        <w:tc>
          <w:tcPr>
            <w:tcW w:w="1231" w:type="dxa"/>
            <w:shd w:val="clear" w:color="auto" w:fill="FF0000"/>
            <w:vAlign w:val="center"/>
          </w:tcPr>
          <w:p w:rsidR="00C5343E" w:rsidRPr="006964B6" w:rsidRDefault="00C5343E" w:rsidP="00AB58E6">
            <w:pPr>
              <w:jc w:val="center"/>
              <w:rPr>
                <w:b/>
                <w:sz w:val="17"/>
                <w:szCs w:val="17"/>
                <w:lang w:val="es-ES_tradnl"/>
              </w:rPr>
            </w:pPr>
            <w:r w:rsidRPr="006964B6">
              <w:rPr>
                <w:b/>
                <w:sz w:val="17"/>
                <w:szCs w:val="17"/>
                <w:lang w:val="es-ES_tradnl"/>
              </w:rPr>
              <w:t>I.AYUDA A LA VIALIDAD</w:t>
            </w:r>
          </w:p>
        </w:tc>
        <w:tc>
          <w:tcPr>
            <w:tcW w:w="1404" w:type="dxa"/>
            <w:shd w:val="clear" w:color="auto" w:fill="FF0000"/>
            <w:vAlign w:val="center"/>
          </w:tcPr>
          <w:p w:rsidR="00C5343E" w:rsidRPr="006964B6" w:rsidRDefault="00C5343E" w:rsidP="00AB58E6">
            <w:pPr>
              <w:jc w:val="center"/>
              <w:rPr>
                <w:b/>
                <w:sz w:val="17"/>
                <w:szCs w:val="17"/>
                <w:lang w:val="es-ES_tradnl"/>
              </w:rPr>
            </w:pPr>
            <w:r w:rsidRPr="006964B6">
              <w:rPr>
                <w:b/>
                <w:sz w:val="17"/>
                <w:szCs w:val="17"/>
                <w:lang w:val="es-ES_tradnl"/>
              </w:rPr>
              <w:t>II. CONSERVACIÓNORDINARIA</w:t>
            </w:r>
          </w:p>
        </w:tc>
        <w:tc>
          <w:tcPr>
            <w:tcW w:w="1620" w:type="dxa"/>
            <w:shd w:val="clear" w:color="auto" w:fill="FF0000"/>
            <w:vAlign w:val="center"/>
          </w:tcPr>
          <w:p w:rsidR="00C5343E" w:rsidRPr="006964B6" w:rsidRDefault="00C5343E" w:rsidP="00AB58E6">
            <w:pPr>
              <w:jc w:val="center"/>
              <w:rPr>
                <w:b/>
                <w:sz w:val="17"/>
                <w:szCs w:val="17"/>
                <w:lang w:val="es-ES_tradnl"/>
              </w:rPr>
            </w:pPr>
            <w:r w:rsidRPr="006964B6">
              <w:rPr>
                <w:b/>
                <w:sz w:val="17"/>
                <w:szCs w:val="17"/>
                <w:lang w:val="es-ES_tradnl"/>
              </w:rPr>
              <w:t>III. CONSERVACIÓN EXTRAORDINARIA</w:t>
            </w:r>
          </w:p>
        </w:tc>
        <w:tc>
          <w:tcPr>
            <w:tcW w:w="1440" w:type="dxa"/>
            <w:shd w:val="clear" w:color="auto" w:fill="FF0000"/>
            <w:tcMar>
              <w:top w:w="57" w:type="dxa"/>
            </w:tcMar>
            <w:vAlign w:val="center"/>
          </w:tcPr>
          <w:p w:rsidR="00C5343E" w:rsidRPr="006964B6" w:rsidRDefault="00C5343E" w:rsidP="00AB58E6">
            <w:pPr>
              <w:jc w:val="center"/>
              <w:rPr>
                <w:b/>
                <w:sz w:val="17"/>
                <w:szCs w:val="17"/>
                <w:lang w:val="es-ES_tradnl"/>
              </w:rPr>
            </w:pPr>
            <w:r w:rsidRPr="006964B6">
              <w:rPr>
                <w:b/>
                <w:sz w:val="17"/>
                <w:szCs w:val="17"/>
                <w:lang w:val="es-ES_tradnl"/>
              </w:rPr>
              <w:t>IV. ACTUACIONES DE MEJORA FUNCIONAL</w:t>
            </w:r>
          </w:p>
        </w:tc>
        <w:tc>
          <w:tcPr>
            <w:tcW w:w="1260" w:type="dxa"/>
            <w:shd w:val="clear" w:color="auto" w:fill="FF0000"/>
            <w:tcMar>
              <w:top w:w="57" w:type="dxa"/>
            </w:tcMar>
            <w:vAlign w:val="center"/>
          </w:tcPr>
          <w:p w:rsidR="00C5343E" w:rsidRPr="006964B6" w:rsidRDefault="00C5343E" w:rsidP="00AB58E6">
            <w:pPr>
              <w:jc w:val="center"/>
              <w:rPr>
                <w:b/>
                <w:sz w:val="17"/>
                <w:szCs w:val="17"/>
                <w:lang w:val="es-ES_tradnl"/>
              </w:rPr>
            </w:pPr>
            <w:r w:rsidRPr="006964B6">
              <w:rPr>
                <w:b/>
                <w:sz w:val="17"/>
                <w:szCs w:val="17"/>
                <w:lang w:val="es-ES_tradnl"/>
              </w:rPr>
              <w:t>V. OTROS</w:t>
            </w:r>
          </w:p>
        </w:tc>
      </w:tr>
      <w:tr w:rsidR="00C5343E" w:rsidRPr="006964B6" w:rsidTr="000619E2">
        <w:trPr>
          <w:trHeight w:val="551"/>
        </w:trPr>
        <w:tc>
          <w:tcPr>
            <w:tcW w:w="1309" w:type="dxa"/>
            <w:shd w:val="clear" w:color="auto" w:fill="EBF74F"/>
            <w:vAlign w:val="center"/>
          </w:tcPr>
          <w:p w:rsidR="00C5343E" w:rsidRPr="006964B6" w:rsidRDefault="00C5343E" w:rsidP="00AB58E6">
            <w:pPr>
              <w:jc w:val="center"/>
              <w:rPr>
                <w:b/>
                <w:sz w:val="17"/>
                <w:szCs w:val="17"/>
                <w:lang w:val="es-ES_tradnl"/>
              </w:rPr>
            </w:pPr>
            <w:r w:rsidRPr="006964B6">
              <w:rPr>
                <w:b/>
                <w:sz w:val="17"/>
                <w:szCs w:val="17"/>
                <w:lang w:val="es-ES_tradnl"/>
              </w:rPr>
              <w:t>Villar del Arzobispo</w:t>
            </w:r>
          </w:p>
        </w:tc>
        <w:tc>
          <w:tcPr>
            <w:tcW w:w="1231" w:type="dxa"/>
            <w:shd w:val="clear" w:color="auto" w:fill="FA7F76"/>
            <w:vAlign w:val="center"/>
          </w:tcPr>
          <w:p w:rsidR="00C5343E" w:rsidRPr="006964B6" w:rsidRDefault="00C5343E" w:rsidP="00AB58E6">
            <w:pPr>
              <w:jc w:val="center"/>
              <w:rPr>
                <w:sz w:val="17"/>
                <w:szCs w:val="17"/>
                <w:lang w:val="es-ES_tradnl"/>
              </w:rPr>
            </w:pPr>
            <w:r w:rsidRPr="006964B6">
              <w:rPr>
                <w:sz w:val="17"/>
                <w:szCs w:val="17"/>
                <w:lang w:val="es-ES_tradnl"/>
              </w:rPr>
              <w:t>16.006,65</w:t>
            </w:r>
          </w:p>
        </w:tc>
        <w:tc>
          <w:tcPr>
            <w:tcW w:w="1404" w:type="dxa"/>
            <w:shd w:val="clear" w:color="auto" w:fill="FA7F76"/>
            <w:vAlign w:val="center"/>
          </w:tcPr>
          <w:p w:rsidR="00C5343E" w:rsidRPr="006964B6" w:rsidRDefault="00C5343E" w:rsidP="00AB58E6">
            <w:pPr>
              <w:jc w:val="center"/>
              <w:rPr>
                <w:sz w:val="17"/>
                <w:szCs w:val="17"/>
                <w:lang w:val="es-ES_tradnl"/>
              </w:rPr>
            </w:pPr>
            <w:r w:rsidRPr="006964B6">
              <w:rPr>
                <w:sz w:val="17"/>
                <w:szCs w:val="17"/>
                <w:lang w:val="es-ES_tradnl"/>
              </w:rPr>
              <w:t>579.272,07</w:t>
            </w:r>
          </w:p>
        </w:tc>
        <w:tc>
          <w:tcPr>
            <w:tcW w:w="1620" w:type="dxa"/>
            <w:shd w:val="clear" w:color="auto" w:fill="FA7F76"/>
            <w:vAlign w:val="center"/>
          </w:tcPr>
          <w:p w:rsidR="00C5343E" w:rsidRPr="006964B6" w:rsidRDefault="00C5343E" w:rsidP="00AB58E6">
            <w:pPr>
              <w:jc w:val="center"/>
              <w:rPr>
                <w:sz w:val="17"/>
                <w:szCs w:val="17"/>
                <w:lang w:val="es-ES_tradnl"/>
              </w:rPr>
            </w:pPr>
            <w:r w:rsidRPr="006964B6">
              <w:rPr>
                <w:sz w:val="17"/>
                <w:szCs w:val="17"/>
                <w:lang w:val="es-ES_tradnl"/>
              </w:rPr>
              <w:t>11.008,89</w:t>
            </w:r>
          </w:p>
        </w:tc>
        <w:tc>
          <w:tcPr>
            <w:tcW w:w="1440" w:type="dxa"/>
            <w:shd w:val="clear" w:color="auto" w:fill="FA7F76"/>
            <w:tcMar>
              <w:top w:w="57" w:type="dxa"/>
            </w:tcMar>
            <w:vAlign w:val="center"/>
          </w:tcPr>
          <w:p w:rsidR="00C5343E" w:rsidRPr="006964B6" w:rsidRDefault="00C5343E" w:rsidP="00AB58E6">
            <w:pPr>
              <w:jc w:val="center"/>
              <w:rPr>
                <w:sz w:val="17"/>
                <w:szCs w:val="17"/>
                <w:lang w:val="es-ES_tradnl"/>
              </w:rPr>
            </w:pPr>
            <w:r w:rsidRPr="006964B6">
              <w:rPr>
                <w:sz w:val="17"/>
                <w:szCs w:val="17"/>
                <w:lang w:val="es-ES_tradnl"/>
              </w:rPr>
              <w:t>1.259.592,40</w:t>
            </w:r>
          </w:p>
        </w:tc>
        <w:tc>
          <w:tcPr>
            <w:tcW w:w="1260" w:type="dxa"/>
            <w:shd w:val="clear" w:color="auto" w:fill="FA7F76"/>
            <w:tcMar>
              <w:top w:w="57" w:type="dxa"/>
            </w:tcMar>
            <w:vAlign w:val="center"/>
          </w:tcPr>
          <w:p w:rsidR="00C5343E" w:rsidRPr="006964B6" w:rsidRDefault="00C5343E" w:rsidP="00AB58E6">
            <w:pPr>
              <w:jc w:val="center"/>
              <w:rPr>
                <w:sz w:val="17"/>
                <w:szCs w:val="17"/>
                <w:lang w:val="es-ES_tradnl"/>
              </w:rPr>
            </w:pPr>
            <w:r w:rsidRPr="006964B6">
              <w:rPr>
                <w:sz w:val="17"/>
                <w:szCs w:val="17"/>
                <w:lang w:val="es-ES_tradnl"/>
              </w:rPr>
              <w:t>208.976,86</w:t>
            </w:r>
          </w:p>
        </w:tc>
      </w:tr>
      <w:tr w:rsidR="00C5343E" w:rsidRPr="006964B6" w:rsidTr="000619E2">
        <w:tc>
          <w:tcPr>
            <w:tcW w:w="1309" w:type="dxa"/>
            <w:shd w:val="clear" w:color="auto" w:fill="EBF74F"/>
            <w:vAlign w:val="center"/>
          </w:tcPr>
          <w:p w:rsidR="00C5343E" w:rsidRPr="006964B6" w:rsidRDefault="00C5343E" w:rsidP="00AB58E6">
            <w:pPr>
              <w:jc w:val="center"/>
              <w:rPr>
                <w:b/>
                <w:sz w:val="17"/>
                <w:szCs w:val="17"/>
                <w:lang w:val="es-ES_tradnl"/>
              </w:rPr>
            </w:pPr>
            <w:r w:rsidRPr="006964B6">
              <w:rPr>
                <w:b/>
                <w:sz w:val="17"/>
                <w:szCs w:val="17"/>
                <w:lang w:val="es-ES_tradnl"/>
              </w:rPr>
              <w:t>Bétera-Serra</w:t>
            </w:r>
          </w:p>
        </w:tc>
        <w:tc>
          <w:tcPr>
            <w:tcW w:w="1231" w:type="dxa"/>
            <w:shd w:val="clear" w:color="auto" w:fill="FA7F76"/>
            <w:vAlign w:val="center"/>
          </w:tcPr>
          <w:p w:rsidR="00C5343E" w:rsidRPr="006964B6" w:rsidRDefault="00C5343E" w:rsidP="00AB58E6">
            <w:pPr>
              <w:jc w:val="center"/>
              <w:rPr>
                <w:sz w:val="17"/>
                <w:szCs w:val="17"/>
                <w:lang w:val="es-ES_tradnl"/>
              </w:rPr>
            </w:pPr>
            <w:r w:rsidRPr="006964B6">
              <w:rPr>
                <w:sz w:val="17"/>
                <w:szCs w:val="17"/>
                <w:lang w:val="es-ES_tradnl"/>
              </w:rPr>
              <w:t>47.504,90</w:t>
            </w:r>
          </w:p>
        </w:tc>
        <w:tc>
          <w:tcPr>
            <w:tcW w:w="1404" w:type="dxa"/>
            <w:shd w:val="clear" w:color="auto" w:fill="FA7F76"/>
            <w:vAlign w:val="center"/>
          </w:tcPr>
          <w:p w:rsidR="00C5343E" w:rsidRPr="006964B6" w:rsidRDefault="00C5343E" w:rsidP="00AB58E6">
            <w:pPr>
              <w:jc w:val="center"/>
              <w:rPr>
                <w:sz w:val="17"/>
                <w:szCs w:val="17"/>
                <w:lang w:val="es-ES_tradnl"/>
              </w:rPr>
            </w:pPr>
            <w:r w:rsidRPr="006964B6">
              <w:rPr>
                <w:sz w:val="17"/>
                <w:szCs w:val="17"/>
                <w:lang w:val="es-ES_tradnl"/>
              </w:rPr>
              <w:t>1.266.890,73</w:t>
            </w:r>
          </w:p>
        </w:tc>
        <w:tc>
          <w:tcPr>
            <w:tcW w:w="1620" w:type="dxa"/>
            <w:shd w:val="clear" w:color="auto" w:fill="FA7F76"/>
            <w:vAlign w:val="center"/>
          </w:tcPr>
          <w:p w:rsidR="00C5343E" w:rsidRPr="006964B6" w:rsidRDefault="00C5343E" w:rsidP="00AB58E6">
            <w:pPr>
              <w:jc w:val="center"/>
              <w:rPr>
                <w:sz w:val="17"/>
                <w:szCs w:val="17"/>
                <w:lang w:val="es-ES_tradnl"/>
              </w:rPr>
            </w:pPr>
            <w:r w:rsidRPr="006964B6">
              <w:rPr>
                <w:sz w:val="17"/>
                <w:szCs w:val="17"/>
                <w:lang w:val="es-ES_tradnl"/>
              </w:rPr>
              <w:t>582.641,55</w:t>
            </w:r>
          </w:p>
        </w:tc>
        <w:tc>
          <w:tcPr>
            <w:tcW w:w="1440" w:type="dxa"/>
            <w:shd w:val="clear" w:color="auto" w:fill="FA7F76"/>
            <w:tcMar>
              <w:top w:w="57" w:type="dxa"/>
            </w:tcMar>
            <w:vAlign w:val="center"/>
          </w:tcPr>
          <w:p w:rsidR="00C5343E" w:rsidRPr="006964B6" w:rsidRDefault="00C5343E" w:rsidP="00AB58E6">
            <w:pPr>
              <w:jc w:val="center"/>
              <w:rPr>
                <w:sz w:val="17"/>
                <w:szCs w:val="17"/>
                <w:lang w:val="es-ES_tradnl"/>
              </w:rPr>
            </w:pPr>
            <w:r w:rsidRPr="006964B6">
              <w:rPr>
                <w:sz w:val="17"/>
                <w:szCs w:val="17"/>
                <w:lang w:val="es-ES_tradnl"/>
              </w:rPr>
              <w:t>254.285,32</w:t>
            </w:r>
          </w:p>
        </w:tc>
        <w:tc>
          <w:tcPr>
            <w:tcW w:w="1260" w:type="dxa"/>
            <w:shd w:val="clear" w:color="auto" w:fill="FA7F76"/>
            <w:tcMar>
              <w:top w:w="57" w:type="dxa"/>
            </w:tcMar>
            <w:vAlign w:val="center"/>
          </w:tcPr>
          <w:p w:rsidR="00C5343E" w:rsidRPr="006964B6" w:rsidRDefault="00C5343E" w:rsidP="00AB58E6">
            <w:pPr>
              <w:jc w:val="center"/>
              <w:rPr>
                <w:sz w:val="17"/>
                <w:szCs w:val="17"/>
                <w:lang w:val="es-ES_tradnl"/>
              </w:rPr>
            </w:pPr>
            <w:r w:rsidRPr="006964B6">
              <w:rPr>
                <w:sz w:val="17"/>
                <w:szCs w:val="17"/>
                <w:lang w:val="es-ES_tradnl"/>
              </w:rPr>
              <w:t>50.551,48</w:t>
            </w:r>
          </w:p>
        </w:tc>
      </w:tr>
      <w:tr w:rsidR="00C5343E" w:rsidRPr="006964B6" w:rsidTr="000619E2">
        <w:tc>
          <w:tcPr>
            <w:tcW w:w="1309" w:type="dxa"/>
            <w:shd w:val="clear" w:color="auto" w:fill="EBF74F"/>
            <w:vAlign w:val="center"/>
          </w:tcPr>
          <w:p w:rsidR="00C5343E" w:rsidRPr="006964B6" w:rsidRDefault="00C5343E" w:rsidP="00AB58E6">
            <w:pPr>
              <w:jc w:val="center"/>
              <w:rPr>
                <w:b/>
                <w:sz w:val="17"/>
                <w:szCs w:val="17"/>
                <w:lang w:val="es-ES_tradnl"/>
              </w:rPr>
            </w:pPr>
            <w:r w:rsidRPr="006964B6">
              <w:rPr>
                <w:b/>
                <w:sz w:val="17"/>
                <w:szCs w:val="17"/>
                <w:lang w:val="es-ES_tradnl"/>
              </w:rPr>
              <w:t>Requena-Utiel</w:t>
            </w:r>
          </w:p>
        </w:tc>
        <w:tc>
          <w:tcPr>
            <w:tcW w:w="1231" w:type="dxa"/>
            <w:shd w:val="clear" w:color="auto" w:fill="FA7F76"/>
            <w:vAlign w:val="center"/>
          </w:tcPr>
          <w:p w:rsidR="00C5343E" w:rsidRPr="006964B6" w:rsidRDefault="00C5343E" w:rsidP="00AB58E6">
            <w:pPr>
              <w:jc w:val="center"/>
              <w:rPr>
                <w:sz w:val="17"/>
                <w:szCs w:val="17"/>
                <w:lang w:val="es-ES_tradnl"/>
              </w:rPr>
            </w:pPr>
            <w:r w:rsidRPr="006964B6">
              <w:rPr>
                <w:sz w:val="17"/>
                <w:szCs w:val="17"/>
                <w:lang w:val="es-ES_tradnl"/>
              </w:rPr>
              <w:t>122.176,63</w:t>
            </w:r>
          </w:p>
        </w:tc>
        <w:tc>
          <w:tcPr>
            <w:tcW w:w="1404" w:type="dxa"/>
            <w:shd w:val="clear" w:color="auto" w:fill="FA7F76"/>
            <w:vAlign w:val="center"/>
          </w:tcPr>
          <w:p w:rsidR="00C5343E" w:rsidRPr="006964B6" w:rsidRDefault="00C5343E" w:rsidP="00AB58E6">
            <w:pPr>
              <w:jc w:val="center"/>
              <w:rPr>
                <w:sz w:val="17"/>
                <w:szCs w:val="17"/>
                <w:lang w:val="es-ES_tradnl"/>
              </w:rPr>
            </w:pPr>
            <w:r w:rsidRPr="006964B6">
              <w:rPr>
                <w:sz w:val="17"/>
                <w:szCs w:val="17"/>
                <w:lang w:val="es-ES_tradnl"/>
              </w:rPr>
              <w:t>643.111,25</w:t>
            </w:r>
          </w:p>
        </w:tc>
        <w:tc>
          <w:tcPr>
            <w:tcW w:w="1620" w:type="dxa"/>
            <w:shd w:val="clear" w:color="auto" w:fill="FA7F76"/>
            <w:vAlign w:val="center"/>
          </w:tcPr>
          <w:p w:rsidR="00C5343E" w:rsidRPr="006964B6" w:rsidRDefault="00C5343E" w:rsidP="00AB58E6">
            <w:pPr>
              <w:jc w:val="center"/>
              <w:rPr>
                <w:sz w:val="17"/>
                <w:szCs w:val="17"/>
                <w:lang w:val="es-ES_tradnl"/>
              </w:rPr>
            </w:pPr>
            <w:r w:rsidRPr="006964B6">
              <w:rPr>
                <w:sz w:val="17"/>
                <w:szCs w:val="17"/>
                <w:lang w:val="es-ES_tradnl"/>
              </w:rPr>
              <w:t>355.900,07</w:t>
            </w:r>
          </w:p>
        </w:tc>
        <w:tc>
          <w:tcPr>
            <w:tcW w:w="1440" w:type="dxa"/>
            <w:shd w:val="clear" w:color="auto" w:fill="FA7F76"/>
            <w:tcMar>
              <w:top w:w="57" w:type="dxa"/>
            </w:tcMar>
            <w:vAlign w:val="center"/>
          </w:tcPr>
          <w:p w:rsidR="00C5343E" w:rsidRPr="006964B6" w:rsidRDefault="00C5343E" w:rsidP="00AB58E6">
            <w:pPr>
              <w:jc w:val="center"/>
              <w:rPr>
                <w:sz w:val="17"/>
                <w:szCs w:val="17"/>
                <w:lang w:val="es-ES_tradnl"/>
              </w:rPr>
            </w:pPr>
            <w:r w:rsidRPr="006964B6">
              <w:rPr>
                <w:sz w:val="17"/>
                <w:szCs w:val="17"/>
                <w:lang w:val="es-ES_tradnl"/>
              </w:rPr>
              <w:t>884.379,76</w:t>
            </w:r>
          </w:p>
        </w:tc>
        <w:tc>
          <w:tcPr>
            <w:tcW w:w="1260" w:type="dxa"/>
            <w:shd w:val="clear" w:color="auto" w:fill="FA7F76"/>
            <w:tcMar>
              <w:top w:w="57" w:type="dxa"/>
            </w:tcMar>
            <w:vAlign w:val="center"/>
          </w:tcPr>
          <w:p w:rsidR="00C5343E" w:rsidRPr="006964B6" w:rsidRDefault="00C5343E" w:rsidP="00AB58E6">
            <w:pPr>
              <w:jc w:val="center"/>
              <w:rPr>
                <w:sz w:val="17"/>
                <w:szCs w:val="17"/>
                <w:lang w:val="es-ES_tradnl"/>
              </w:rPr>
            </w:pPr>
            <w:r w:rsidRPr="006964B6">
              <w:rPr>
                <w:sz w:val="17"/>
                <w:szCs w:val="17"/>
                <w:lang w:val="es-ES_tradnl"/>
              </w:rPr>
              <w:t>59.114,97</w:t>
            </w:r>
          </w:p>
        </w:tc>
      </w:tr>
      <w:tr w:rsidR="00C5343E" w:rsidRPr="006964B6" w:rsidTr="000619E2">
        <w:tc>
          <w:tcPr>
            <w:tcW w:w="1309" w:type="dxa"/>
            <w:shd w:val="clear" w:color="auto" w:fill="EBF74F"/>
            <w:vAlign w:val="center"/>
          </w:tcPr>
          <w:p w:rsidR="00C5343E" w:rsidRPr="006964B6" w:rsidRDefault="00C5343E" w:rsidP="00AB58E6">
            <w:pPr>
              <w:jc w:val="center"/>
              <w:rPr>
                <w:b/>
                <w:sz w:val="17"/>
                <w:szCs w:val="17"/>
                <w:lang w:val="es-ES_tradnl"/>
              </w:rPr>
            </w:pPr>
            <w:r w:rsidRPr="006964B6">
              <w:rPr>
                <w:b/>
                <w:sz w:val="17"/>
                <w:szCs w:val="17"/>
                <w:lang w:val="es-ES_tradnl"/>
              </w:rPr>
              <w:t>Buñol</w:t>
            </w:r>
          </w:p>
        </w:tc>
        <w:tc>
          <w:tcPr>
            <w:tcW w:w="1231" w:type="dxa"/>
            <w:shd w:val="clear" w:color="auto" w:fill="FA7F76"/>
            <w:vAlign w:val="center"/>
          </w:tcPr>
          <w:p w:rsidR="00C5343E" w:rsidRPr="006964B6" w:rsidRDefault="00C5343E" w:rsidP="00AB58E6">
            <w:pPr>
              <w:jc w:val="center"/>
              <w:rPr>
                <w:sz w:val="17"/>
                <w:szCs w:val="17"/>
                <w:lang w:val="es-ES_tradnl"/>
              </w:rPr>
            </w:pPr>
            <w:r w:rsidRPr="006964B6">
              <w:rPr>
                <w:sz w:val="17"/>
                <w:szCs w:val="17"/>
                <w:lang w:val="es-ES_tradnl"/>
              </w:rPr>
              <w:t>38.911,23</w:t>
            </w:r>
          </w:p>
        </w:tc>
        <w:tc>
          <w:tcPr>
            <w:tcW w:w="1404" w:type="dxa"/>
            <w:shd w:val="clear" w:color="auto" w:fill="FA7F76"/>
            <w:vAlign w:val="center"/>
          </w:tcPr>
          <w:p w:rsidR="00C5343E" w:rsidRPr="006964B6" w:rsidRDefault="00C5343E" w:rsidP="00AB58E6">
            <w:pPr>
              <w:jc w:val="center"/>
              <w:rPr>
                <w:sz w:val="17"/>
                <w:szCs w:val="17"/>
                <w:lang w:val="es-ES_tradnl"/>
              </w:rPr>
            </w:pPr>
            <w:r w:rsidRPr="006964B6">
              <w:rPr>
                <w:sz w:val="17"/>
                <w:szCs w:val="17"/>
                <w:lang w:val="es-ES_tradnl"/>
              </w:rPr>
              <w:t>800.289,95</w:t>
            </w:r>
          </w:p>
        </w:tc>
        <w:tc>
          <w:tcPr>
            <w:tcW w:w="1620" w:type="dxa"/>
            <w:shd w:val="clear" w:color="auto" w:fill="FA7F76"/>
            <w:vAlign w:val="center"/>
          </w:tcPr>
          <w:p w:rsidR="00C5343E" w:rsidRPr="006964B6" w:rsidRDefault="00C5343E" w:rsidP="00AB58E6">
            <w:pPr>
              <w:jc w:val="center"/>
              <w:rPr>
                <w:sz w:val="17"/>
                <w:szCs w:val="17"/>
                <w:lang w:val="es-ES_tradnl"/>
              </w:rPr>
            </w:pPr>
            <w:r w:rsidRPr="006964B6">
              <w:rPr>
                <w:sz w:val="17"/>
                <w:szCs w:val="17"/>
                <w:lang w:val="es-ES_tradnl"/>
              </w:rPr>
              <w:t>365.803,21</w:t>
            </w:r>
          </w:p>
        </w:tc>
        <w:tc>
          <w:tcPr>
            <w:tcW w:w="1440" w:type="dxa"/>
            <w:shd w:val="clear" w:color="auto" w:fill="FA7F76"/>
            <w:tcMar>
              <w:top w:w="57" w:type="dxa"/>
            </w:tcMar>
            <w:vAlign w:val="center"/>
          </w:tcPr>
          <w:p w:rsidR="00C5343E" w:rsidRPr="006964B6" w:rsidRDefault="00C5343E" w:rsidP="00AB58E6">
            <w:pPr>
              <w:jc w:val="center"/>
              <w:rPr>
                <w:sz w:val="17"/>
                <w:szCs w:val="17"/>
                <w:lang w:val="es-ES_tradnl"/>
              </w:rPr>
            </w:pPr>
            <w:r w:rsidRPr="006964B6">
              <w:rPr>
                <w:sz w:val="17"/>
                <w:szCs w:val="17"/>
                <w:lang w:val="es-ES_tradnl"/>
              </w:rPr>
              <w:t>709.750,01</w:t>
            </w:r>
          </w:p>
        </w:tc>
        <w:tc>
          <w:tcPr>
            <w:tcW w:w="1260" w:type="dxa"/>
            <w:shd w:val="clear" w:color="auto" w:fill="FA7F76"/>
            <w:tcMar>
              <w:top w:w="57" w:type="dxa"/>
            </w:tcMar>
            <w:vAlign w:val="center"/>
          </w:tcPr>
          <w:p w:rsidR="00C5343E" w:rsidRPr="006964B6" w:rsidRDefault="00C5343E" w:rsidP="00AB58E6">
            <w:pPr>
              <w:jc w:val="center"/>
              <w:rPr>
                <w:sz w:val="17"/>
                <w:szCs w:val="17"/>
                <w:lang w:val="es-ES_tradnl"/>
              </w:rPr>
            </w:pPr>
            <w:r w:rsidRPr="006964B6">
              <w:rPr>
                <w:sz w:val="17"/>
                <w:szCs w:val="17"/>
                <w:lang w:val="es-ES_tradnl"/>
              </w:rPr>
              <w:t>71.057,32</w:t>
            </w:r>
          </w:p>
        </w:tc>
      </w:tr>
      <w:tr w:rsidR="00C5343E" w:rsidRPr="006964B6" w:rsidTr="000619E2">
        <w:tc>
          <w:tcPr>
            <w:tcW w:w="1309" w:type="dxa"/>
            <w:shd w:val="clear" w:color="auto" w:fill="EBF74F"/>
            <w:vAlign w:val="center"/>
          </w:tcPr>
          <w:p w:rsidR="00C5343E" w:rsidRPr="006964B6" w:rsidRDefault="00C5343E" w:rsidP="00AB58E6">
            <w:pPr>
              <w:jc w:val="center"/>
              <w:rPr>
                <w:b/>
                <w:sz w:val="17"/>
                <w:szCs w:val="17"/>
                <w:lang w:val="es-ES_tradnl"/>
              </w:rPr>
            </w:pPr>
            <w:r w:rsidRPr="006964B6">
              <w:rPr>
                <w:b/>
                <w:sz w:val="17"/>
                <w:szCs w:val="17"/>
                <w:lang w:val="es-ES_tradnl"/>
              </w:rPr>
              <w:t>Alzira</w:t>
            </w:r>
          </w:p>
        </w:tc>
        <w:tc>
          <w:tcPr>
            <w:tcW w:w="1231" w:type="dxa"/>
            <w:shd w:val="clear" w:color="auto" w:fill="FA7F76"/>
            <w:vAlign w:val="center"/>
          </w:tcPr>
          <w:p w:rsidR="00C5343E" w:rsidRPr="006964B6" w:rsidRDefault="00C5343E" w:rsidP="00AB58E6">
            <w:pPr>
              <w:jc w:val="center"/>
              <w:rPr>
                <w:sz w:val="17"/>
                <w:szCs w:val="17"/>
                <w:lang w:val="es-ES_tradnl"/>
              </w:rPr>
            </w:pPr>
            <w:r w:rsidRPr="006964B6">
              <w:rPr>
                <w:sz w:val="17"/>
                <w:szCs w:val="17"/>
                <w:lang w:val="es-ES_tradnl"/>
              </w:rPr>
              <w:t>51.421,77</w:t>
            </w:r>
          </w:p>
        </w:tc>
        <w:tc>
          <w:tcPr>
            <w:tcW w:w="1404" w:type="dxa"/>
            <w:shd w:val="clear" w:color="auto" w:fill="FA7F76"/>
            <w:vAlign w:val="center"/>
          </w:tcPr>
          <w:p w:rsidR="00C5343E" w:rsidRPr="006964B6" w:rsidRDefault="00C5343E" w:rsidP="00AB58E6">
            <w:pPr>
              <w:jc w:val="center"/>
              <w:rPr>
                <w:sz w:val="17"/>
                <w:szCs w:val="17"/>
                <w:lang w:val="es-ES_tradnl"/>
              </w:rPr>
            </w:pPr>
            <w:r w:rsidRPr="006964B6">
              <w:rPr>
                <w:sz w:val="17"/>
                <w:szCs w:val="17"/>
                <w:lang w:val="es-ES_tradnl"/>
              </w:rPr>
              <w:t>500.573,82</w:t>
            </w:r>
          </w:p>
        </w:tc>
        <w:tc>
          <w:tcPr>
            <w:tcW w:w="1620" w:type="dxa"/>
            <w:shd w:val="clear" w:color="auto" w:fill="FA7F76"/>
            <w:vAlign w:val="center"/>
          </w:tcPr>
          <w:p w:rsidR="00C5343E" w:rsidRPr="006964B6" w:rsidRDefault="00C5343E" w:rsidP="00AB58E6">
            <w:pPr>
              <w:jc w:val="center"/>
              <w:rPr>
                <w:sz w:val="17"/>
                <w:szCs w:val="17"/>
                <w:lang w:val="es-ES_tradnl"/>
              </w:rPr>
            </w:pPr>
            <w:r w:rsidRPr="006964B6">
              <w:rPr>
                <w:sz w:val="17"/>
                <w:szCs w:val="17"/>
                <w:lang w:val="es-ES_tradnl"/>
              </w:rPr>
              <w:t>2.090.117,33</w:t>
            </w:r>
          </w:p>
        </w:tc>
        <w:tc>
          <w:tcPr>
            <w:tcW w:w="1440" w:type="dxa"/>
            <w:shd w:val="clear" w:color="auto" w:fill="FA7F76"/>
            <w:tcMar>
              <w:top w:w="57" w:type="dxa"/>
            </w:tcMar>
            <w:vAlign w:val="center"/>
          </w:tcPr>
          <w:p w:rsidR="00C5343E" w:rsidRPr="006964B6" w:rsidRDefault="00C5343E" w:rsidP="00AB58E6">
            <w:pPr>
              <w:jc w:val="center"/>
              <w:rPr>
                <w:sz w:val="17"/>
                <w:szCs w:val="17"/>
                <w:lang w:val="es-ES_tradnl"/>
              </w:rPr>
            </w:pPr>
            <w:r w:rsidRPr="006964B6">
              <w:rPr>
                <w:sz w:val="17"/>
                <w:szCs w:val="17"/>
                <w:lang w:val="es-ES_tradnl"/>
              </w:rPr>
              <w:t>17.199,95</w:t>
            </w:r>
          </w:p>
        </w:tc>
        <w:tc>
          <w:tcPr>
            <w:tcW w:w="1260" w:type="dxa"/>
            <w:shd w:val="clear" w:color="auto" w:fill="FA7F76"/>
            <w:tcMar>
              <w:top w:w="57" w:type="dxa"/>
            </w:tcMar>
            <w:vAlign w:val="center"/>
          </w:tcPr>
          <w:p w:rsidR="00C5343E" w:rsidRPr="006964B6" w:rsidRDefault="00C5343E" w:rsidP="00AB58E6">
            <w:pPr>
              <w:jc w:val="center"/>
              <w:rPr>
                <w:sz w:val="17"/>
                <w:szCs w:val="17"/>
                <w:lang w:val="es-ES_tradnl"/>
              </w:rPr>
            </w:pPr>
            <w:r w:rsidRPr="006964B6">
              <w:rPr>
                <w:sz w:val="17"/>
                <w:szCs w:val="17"/>
                <w:lang w:val="es-ES_tradnl"/>
              </w:rPr>
              <w:t>17.960,57</w:t>
            </w:r>
          </w:p>
        </w:tc>
      </w:tr>
      <w:tr w:rsidR="00C5343E" w:rsidRPr="006964B6" w:rsidTr="000619E2">
        <w:trPr>
          <w:trHeight w:val="657"/>
        </w:trPr>
        <w:tc>
          <w:tcPr>
            <w:tcW w:w="1309" w:type="dxa"/>
            <w:shd w:val="clear" w:color="auto" w:fill="EBF74F"/>
            <w:vAlign w:val="center"/>
          </w:tcPr>
          <w:p w:rsidR="00C5343E" w:rsidRPr="006964B6" w:rsidRDefault="00C5343E" w:rsidP="00AB58E6">
            <w:pPr>
              <w:jc w:val="center"/>
              <w:rPr>
                <w:b/>
                <w:sz w:val="17"/>
                <w:szCs w:val="17"/>
                <w:lang w:val="es-ES_tradnl"/>
              </w:rPr>
            </w:pPr>
            <w:r w:rsidRPr="006964B6">
              <w:rPr>
                <w:b/>
                <w:sz w:val="17"/>
                <w:szCs w:val="17"/>
                <w:lang w:val="es-ES_tradnl"/>
              </w:rPr>
              <w:t>L’Alcudia de Crespins</w:t>
            </w:r>
          </w:p>
        </w:tc>
        <w:tc>
          <w:tcPr>
            <w:tcW w:w="1231" w:type="dxa"/>
            <w:shd w:val="clear" w:color="auto" w:fill="FA7F76"/>
            <w:vAlign w:val="center"/>
          </w:tcPr>
          <w:p w:rsidR="00C5343E" w:rsidRPr="006964B6" w:rsidRDefault="00C5343E" w:rsidP="00AB58E6">
            <w:pPr>
              <w:jc w:val="center"/>
              <w:rPr>
                <w:sz w:val="17"/>
                <w:szCs w:val="17"/>
                <w:lang w:val="es-ES_tradnl"/>
              </w:rPr>
            </w:pPr>
            <w:r w:rsidRPr="006964B6">
              <w:rPr>
                <w:sz w:val="17"/>
                <w:szCs w:val="17"/>
                <w:lang w:val="es-ES_tradnl"/>
              </w:rPr>
              <w:t>20.957,97</w:t>
            </w:r>
          </w:p>
        </w:tc>
        <w:tc>
          <w:tcPr>
            <w:tcW w:w="1404" w:type="dxa"/>
            <w:shd w:val="clear" w:color="auto" w:fill="FA7F76"/>
            <w:vAlign w:val="center"/>
          </w:tcPr>
          <w:p w:rsidR="00C5343E" w:rsidRPr="006964B6" w:rsidRDefault="00C5343E" w:rsidP="00AB58E6">
            <w:pPr>
              <w:jc w:val="center"/>
              <w:rPr>
                <w:sz w:val="17"/>
                <w:szCs w:val="17"/>
                <w:lang w:val="es-ES_tradnl"/>
              </w:rPr>
            </w:pPr>
            <w:r w:rsidRPr="006964B6">
              <w:rPr>
                <w:sz w:val="17"/>
                <w:szCs w:val="17"/>
                <w:lang w:val="es-ES_tradnl"/>
              </w:rPr>
              <w:t>583.685,92</w:t>
            </w:r>
          </w:p>
        </w:tc>
        <w:tc>
          <w:tcPr>
            <w:tcW w:w="1620" w:type="dxa"/>
            <w:shd w:val="clear" w:color="auto" w:fill="FA7F76"/>
            <w:vAlign w:val="center"/>
          </w:tcPr>
          <w:p w:rsidR="00C5343E" w:rsidRPr="006964B6" w:rsidRDefault="00C5343E" w:rsidP="00AB58E6">
            <w:pPr>
              <w:jc w:val="center"/>
              <w:rPr>
                <w:sz w:val="17"/>
                <w:szCs w:val="17"/>
                <w:lang w:val="es-ES_tradnl"/>
              </w:rPr>
            </w:pPr>
            <w:r w:rsidRPr="006964B6">
              <w:rPr>
                <w:sz w:val="17"/>
                <w:szCs w:val="17"/>
                <w:lang w:val="es-ES_tradnl"/>
              </w:rPr>
              <w:t>874.768,46</w:t>
            </w:r>
          </w:p>
        </w:tc>
        <w:tc>
          <w:tcPr>
            <w:tcW w:w="1440" w:type="dxa"/>
            <w:shd w:val="clear" w:color="auto" w:fill="FA7F76"/>
            <w:tcMar>
              <w:top w:w="57" w:type="dxa"/>
            </w:tcMar>
            <w:vAlign w:val="center"/>
          </w:tcPr>
          <w:p w:rsidR="00C5343E" w:rsidRPr="006964B6" w:rsidRDefault="00C5343E" w:rsidP="00AB58E6">
            <w:pPr>
              <w:jc w:val="center"/>
              <w:rPr>
                <w:sz w:val="17"/>
                <w:szCs w:val="17"/>
                <w:lang w:val="es-ES_tradnl"/>
              </w:rPr>
            </w:pPr>
            <w:r w:rsidRPr="006964B6">
              <w:rPr>
                <w:sz w:val="17"/>
                <w:szCs w:val="17"/>
                <w:lang w:val="es-ES_tradnl"/>
              </w:rPr>
              <w:t>396.926,93</w:t>
            </w:r>
          </w:p>
        </w:tc>
        <w:tc>
          <w:tcPr>
            <w:tcW w:w="1260" w:type="dxa"/>
            <w:shd w:val="clear" w:color="auto" w:fill="FA7F76"/>
            <w:tcMar>
              <w:top w:w="57" w:type="dxa"/>
            </w:tcMar>
            <w:vAlign w:val="center"/>
          </w:tcPr>
          <w:p w:rsidR="00C5343E" w:rsidRPr="006964B6" w:rsidRDefault="00C5343E" w:rsidP="00AB58E6">
            <w:pPr>
              <w:jc w:val="center"/>
              <w:rPr>
                <w:sz w:val="17"/>
                <w:szCs w:val="17"/>
                <w:lang w:val="es-ES_tradnl"/>
              </w:rPr>
            </w:pPr>
            <w:r w:rsidRPr="006964B6">
              <w:rPr>
                <w:sz w:val="17"/>
                <w:szCs w:val="17"/>
                <w:lang w:val="es-ES_tradnl"/>
              </w:rPr>
              <w:t>284.741,59</w:t>
            </w:r>
          </w:p>
        </w:tc>
      </w:tr>
      <w:tr w:rsidR="00C5343E" w:rsidRPr="006964B6" w:rsidTr="000619E2">
        <w:tc>
          <w:tcPr>
            <w:tcW w:w="1309" w:type="dxa"/>
            <w:shd w:val="clear" w:color="auto" w:fill="EBF74F"/>
            <w:vAlign w:val="center"/>
          </w:tcPr>
          <w:p w:rsidR="00C5343E" w:rsidRPr="006964B6" w:rsidRDefault="00C5343E" w:rsidP="00AB58E6">
            <w:pPr>
              <w:jc w:val="center"/>
              <w:rPr>
                <w:b/>
                <w:i/>
                <w:sz w:val="18"/>
                <w:szCs w:val="18"/>
                <w:lang w:val="es-ES_tradnl"/>
              </w:rPr>
            </w:pPr>
            <w:r w:rsidRPr="006964B6">
              <w:rPr>
                <w:b/>
                <w:i/>
                <w:sz w:val="18"/>
                <w:szCs w:val="18"/>
                <w:lang w:val="es-ES_tradnl"/>
              </w:rPr>
              <w:t>TOTAL</w:t>
            </w:r>
          </w:p>
        </w:tc>
        <w:tc>
          <w:tcPr>
            <w:tcW w:w="1231" w:type="dxa"/>
            <w:shd w:val="clear" w:color="auto" w:fill="FA7F76"/>
            <w:vAlign w:val="center"/>
          </w:tcPr>
          <w:p w:rsidR="00C5343E" w:rsidRPr="006964B6" w:rsidRDefault="00C5343E" w:rsidP="00AB58E6">
            <w:pPr>
              <w:jc w:val="center"/>
              <w:rPr>
                <w:b/>
                <w:sz w:val="18"/>
                <w:szCs w:val="18"/>
                <w:lang w:val="es-ES_tradnl"/>
              </w:rPr>
            </w:pPr>
            <w:r w:rsidRPr="006964B6">
              <w:rPr>
                <w:b/>
                <w:sz w:val="18"/>
                <w:szCs w:val="18"/>
                <w:lang w:val="es-ES_tradnl"/>
              </w:rPr>
              <w:t>296.979,15</w:t>
            </w:r>
          </w:p>
        </w:tc>
        <w:tc>
          <w:tcPr>
            <w:tcW w:w="1404" w:type="dxa"/>
            <w:shd w:val="clear" w:color="auto" w:fill="FA7F76"/>
            <w:vAlign w:val="center"/>
          </w:tcPr>
          <w:p w:rsidR="00C5343E" w:rsidRPr="006964B6" w:rsidRDefault="00C5343E" w:rsidP="00AB58E6">
            <w:pPr>
              <w:jc w:val="center"/>
              <w:rPr>
                <w:b/>
                <w:sz w:val="18"/>
                <w:szCs w:val="18"/>
                <w:lang w:val="es-ES_tradnl"/>
              </w:rPr>
            </w:pPr>
            <w:r w:rsidRPr="006964B6">
              <w:rPr>
                <w:b/>
                <w:sz w:val="18"/>
                <w:szCs w:val="18"/>
                <w:lang w:val="es-ES_tradnl"/>
              </w:rPr>
              <w:t>4.373.823,74</w:t>
            </w:r>
          </w:p>
        </w:tc>
        <w:tc>
          <w:tcPr>
            <w:tcW w:w="1620" w:type="dxa"/>
            <w:shd w:val="clear" w:color="auto" w:fill="FA7F76"/>
            <w:vAlign w:val="center"/>
          </w:tcPr>
          <w:p w:rsidR="00C5343E" w:rsidRPr="006964B6" w:rsidRDefault="00C5343E" w:rsidP="00AB58E6">
            <w:pPr>
              <w:jc w:val="center"/>
              <w:rPr>
                <w:b/>
                <w:sz w:val="18"/>
                <w:szCs w:val="18"/>
                <w:lang w:val="es-ES_tradnl"/>
              </w:rPr>
            </w:pPr>
            <w:r w:rsidRPr="006964B6">
              <w:rPr>
                <w:b/>
                <w:sz w:val="18"/>
                <w:szCs w:val="18"/>
                <w:lang w:val="es-ES_tradnl"/>
              </w:rPr>
              <w:t>4.280.239,51</w:t>
            </w:r>
          </w:p>
        </w:tc>
        <w:tc>
          <w:tcPr>
            <w:tcW w:w="1440" w:type="dxa"/>
            <w:shd w:val="clear" w:color="auto" w:fill="FA7F76"/>
            <w:tcMar>
              <w:top w:w="57" w:type="dxa"/>
            </w:tcMar>
            <w:vAlign w:val="center"/>
          </w:tcPr>
          <w:p w:rsidR="00C5343E" w:rsidRPr="006964B6" w:rsidRDefault="00C5343E" w:rsidP="00AB58E6">
            <w:pPr>
              <w:jc w:val="center"/>
              <w:rPr>
                <w:b/>
                <w:sz w:val="18"/>
                <w:szCs w:val="18"/>
                <w:lang w:val="es-ES_tradnl"/>
              </w:rPr>
            </w:pPr>
            <w:r w:rsidRPr="006964B6">
              <w:rPr>
                <w:b/>
                <w:sz w:val="18"/>
                <w:szCs w:val="18"/>
                <w:lang w:val="es-ES_tradnl"/>
              </w:rPr>
              <w:t>3.522.134,37</w:t>
            </w:r>
          </w:p>
        </w:tc>
        <w:tc>
          <w:tcPr>
            <w:tcW w:w="1260" w:type="dxa"/>
            <w:shd w:val="clear" w:color="auto" w:fill="FA7F76"/>
            <w:tcMar>
              <w:top w:w="57" w:type="dxa"/>
            </w:tcMar>
            <w:vAlign w:val="center"/>
          </w:tcPr>
          <w:p w:rsidR="00C5343E" w:rsidRPr="006964B6" w:rsidRDefault="00C5343E" w:rsidP="00AB58E6">
            <w:pPr>
              <w:jc w:val="center"/>
              <w:rPr>
                <w:b/>
                <w:sz w:val="18"/>
                <w:szCs w:val="18"/>
                <w:lang w:val="es-ES_tradnl"/>
              </w:rPr>
            </w:pPr>
            <w:r w:rsidRPr="006964B6">
              <w:rPr>
                <w:b/>
                <w:sz w:val="18"/>
                <w:szCs w:val="18"/>
                <w:lang w:val="es-ES_tradnl"/>
              </w:rPr>
              <w:t>692.402,79</w:t>
            </w:r>
          </w:p>
        </w:tc>
      </w:tr>
    </w:tbl>
    <w:p w:rsidR="00C5343E" w:rsidRPr="004F29F7" w:rsidRDefault="00C5343E" w:rsidP="00B86FC6">
      <w:pPr>
        <w:spacing w:before="100" w:beforeAutospacing="1"/>
        <w:jc w:val="both"/>
      </w:pPr>
    </w:p>
    <w:sectPr w:rsidR="00C5343E" w:rsidRPr="004F29F7" w:rsidSect="00E26CEF">
      <w:pgSz w:w="11906" w:h="16838"/>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00"/>
    <w:family w:val="swiss"/>
    <w:notTrueType/>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168E54A"/>
    <w:lvl w:ilvl="0">
      <w:start w:val="1"/>
      <w:numFmt w:val="decimal"/>
      <w:lvlText w:val="%1."/>
      <w:lvlJc w:val="left"/>
      <w:pPr>
        <w:tabs>
          <w:tab w:val="num" w:pos="643"/>
        </w:tabs>
        <w:ind w:left="643" w:hanging="360"/>
      </w:pPr>
      <w:rPr>
        <w:rFonts w:cs="Times New Roman"/>
      </w:rPr>
    </w:lvl>
  </w:abstractNum>
  <w:abstractNum w:abstractNumId="1">
    <w:nsid w:val="FFFFFF83"/>
    <w:multiLevelType w:val="singleLevel"/>
    <w:tmpl w:val="B380DBBE"/>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85EC3376"/>
    <w:lvl w:ilvl="0">
      <w:start w:val="1"/>
      <w:numFmt w:val="bullet"/>
      <w:lvlText w:val=""/>
      <w:lvlJc w:val="left"/>
      <w:pPr>
        <w:tabs>
          <w:tab w:val="num" w:pos="360"/>
        </w:tabs>
        <w:ind w:left="360" w:hanging="360"/>
      </w:pPr>
      <w:rPr>
        <w:rFonts w:ascii="Symbol" w:hAnsi="Symbol" w:hint="default"/>
      </w:rPr>
    </w:lvl>
  </w:abstractNum>
  <w:abstractNum w:abstractNumId="3">
    <w:nsid w:val="21B2718A"/>
    <w:multiLevelType w:val="hybridMultilevel"/>
    <w:tmpl w:val="05340B68"/>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pStyle w:val="Ttulo4"/>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3FBB3CF7"/>
    <w:multiLevelType w:val="hybridMultilevel"/>
    <w:tmpl w:val="A4862C4E"/>
    <w:lvl w:ilvl="0" w:tplc="0C0A0001">
      <w:start w:val="5"/>
      <w:numFmt w:val="bullet"/>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46311416"/>
    <w:multiLevelType w:val="singleLevel"/>
    <w:tmpl w:val="8B1085A8"/>
    <w:lvl w:ilvl="0">
      <w:start w:val="1"/>
      <w:numFmt w:val="bullet"/>
      <w:lvlText w:val="-"/>
      <w:lvlJc w:val="left"/>
      <w:pPr>
        <w:tabs>
          <w:tab w:val="num" w:pos="1065"/>
        </w:tabs>
        <w:ind w:left="1065" w:hanging="360"/>
      </w:pPr>
      <w:rPr>
        <w:rFonts w:ascii="Times New Roman" w:hAnsi="Times New Roman" w:hint="default"/>
      </w:rPr>
    </w:lvl>
  </w:abstractNum>
  <w:abstractNum w:abstractNumId="6">
    <w:nsid w:val="54D95945"/>
    <w:multiLevelType w:val="multilevel"/>
    <w:tmpl w:val="0458F83C"/>
    <w:lvl w:ilvl="0">
      <w:start w:val="1"/>
      <w:numFmt w:val="decimal"/>
      <w:pStyle w:val="TableofFigures"/>
      <w:lvlText w:val="%1."/>
      <w:lvlJc w:val="left"/>
      <w:pPr>
        <w:tabs>
          <w:tab w:val="num" w:pos="360"/>
        </w:tabs>
        <w:ind w:left="360" w:hanging="360"/>
      </w:pPr>
      <w:rPr>
        <w:rFonts w:cs="Times New Roman" w:hint="default"/>
        <w:color w:val="FFFFFF"/>
      </w:rPr>
    </w:lvl>
    <w:lvl w:ilvl="1">
      <w:start w:val="1"/>
      <w:numFmt w:val="decimal"/>
      <w:pStyle w:val="Ttulo1"/>
      <w:lvlText w:val="%1.%2."/>
      <w:lvlJc w:val="left"/>
      <w:pPr>
        <w:tabs>
          <w:tab w:val="num" w:pos="792"/>
        </w:tabs>
        <w:ind w:left="792" w:hanging="432"/>
      </w:pPr>
      <w:rPr>
        <w:rFonts w:cs="Times New Roman" w:hint="default"/>
      </w:rPr>
    </w:lvl>
    <w:lvl w:ilvl="2">
      <w:start w:val="1"/>
      <w:numFmt w:val="decimal"/>
      <w:pStyle w:val="Ttulo2"/>
      <w:lvlText w:val="%1.%2.%3"/>
      <w:lvlJc w:val="left"/>
      <w:pPr>
        <w:tabs>
          <w:tab w:val="num" w:pos="1440"/>
        </w:tabs>
        <w:ind w:left="1224" w:hanging="504"/>
      </w:pPr>
      <w:rPr>
        <w:rFonts w:cs="Times New Roman" w:hint="default"/>
        <w:color w:val="auto"/>
      </w:rPr>
    </w:lvl>
    <w:lvl w:ilvl="3">
      <w:start w:val="1"/>
      <w:numFmt w:val="decimal"/>
      <w:pStyle w:val="Ttulo3"/>
      <w:lvlText w:val="%1.%2.%3.%4"/>
      <w:lvlJc w:val="left"/>
      <w:pPr>
        <w:tabs>
          <w:tab w:val="num" w:pos="1814"/>
        </w:tabs>
        <w:ind w:left="1728" w:hanging="648"/>
      </w:pPr>
      <w:rPr>
        <w:rFonts w:cs="Times New Roman" w:hint="default"/>
        <w:color w:val="auto"/>
      </w:rPr>
    </w:lvl>
    <w:lvl w:ilvl="4">
      <w:start w:val="1"/>
      <w:numFmt w:val="decimal"/>
      <w:lvlText w:val="%1.%2.%3.%4.%5"/>
      <w:lvlJc w:val="left"/>
      <w:pPr>
        <w:tabs>
          <w:tab w:val="num" w:pos="2268"/>
        </w:tabs>
        <w:ind w:left="2268" w:hanging="567"/>
      </w:pPr>
      <w:rPr>
        <w:rFonts w:cs="Times New Roman" w:hint="default"/>
      </w:rPr>
    </w:lvl>
    <w:lvl w:ilvl="5">
      <w:start w:val="1"/>
      <w:numFmt w:val="decimal"/>
      <w:lvlText w:val="%1.%2.%3.%4.%5.%6"/>
      <w:lvlJc w:val="left"/>
      <w:pPr>
        <w:tabs>
          <w:tab w:val="num" w:pos="3119"/>
        </w:tabs>
        <w:ind w:left="3119" w:hanging="1134"/>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3"/>
  </w:num>
  <w:num w:numId="11">
    <w:abstractNumId w:val="6"/>
  </w:num>
  <w:num w:numId="12">
    <w:abstractNumId w:val="5"/>
  </w:num>
  <w:num w:numId="13">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6BC"/>
    <w:rsid w:val="00003E74"/>
    <w:rsid w:val="000619E2"/>
    <w:rsid w:val="00074012"/>
    <w:rsid w:val="000B0A95"/>
    <w:rsid w:val="00144B32"/>
    <w:rsid w:val="00167419"/>
    <w:rsid w:val="00277A91"/>
    <w:rsid w:val="002B5497"/>
    <w:rsid w:val="002B7C07"/>
    <w:rsid w:val="003368D6"/>
    <w:rsid w:val="00396641"/>
    <w:rsid w:val="003B6C43"/>
    <w:rsid w:val="003F27D1"/>
    <w:rsid w:val="00410070"/>
    <w:rsid w:val="004754F2"/>
    <w:rsid w:val="00492F26"/>
    <w:rsid w:val="004D11EA"/>
    <w:rsid w:val="004F0375"/>
    <w:rsid w:val="004F29F7"/>
    <w:rsid w:val="0054550E"/>
    <w:rsid w:val="00560272"/>
    <w:rsid w:val="005E4D2C"/>
    <w:rsid w:val="005F6809"/>
    <w:rsid w:val="006243BC"/>
    <w:rsid w:val="006964B6"/>
    <w:rsid w:val="00731097"/>
    <w:rsid w:val="0074477C"/>
    <w:rsid w:val="007714B0"/>
    <w:rsid w:val="007B4FCE"/>
    <w:rsid w:val="00836A7B"/>
    <w:rsid w:val="00843E73"/>
    <w:rsid w:val="00901B20"/>
    <w:rsid w:val="00962458"/>
    <w:rsid w:val="00A23050"/>
    <w:rsid w:val="00AB58E6"/>
    <w:rsid w:val="00B86FC6"/>
    <w:rsid w:val="00B93F27"/>
    <w:rsid w:val="00BE0C22"/>
    <w:rsid w:val="00C01528"/>
    <w:rsid w:val="00C5343E"/>
    <w:rsid w:val="00C64981"/>
    <w:rsid w:val="00C86041"/>
    <w:rsid w:val="00CA1A90"/>
    <w:rsid w:val="00D3221E"/>
    <w:rsid w:val="00D4244E"/>
    <w:rsid w:val="00DB4C02"/>
    <w:rsid w:val="00E26CEF"/>
    <w:rsid w:val="00E32911"/>
    <w:rsid w:val="00E36279"/>
    <w:rsid w:val="00F01487"/>
    <w:rsid w:val="00F426B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F426BC"/>
    <w:rPr>
      <w:rFonts w:ascii="Times New Roman" w:eastAsia="Times New Roman" w:hAnsi="Times New Roman"/>
      <w:sz w:val="24"/>
      <w:szCs w:val="24"/>
      <w:lang w:val="es-ES" w:eastAsia="es-ES"/>
    </w:rPr>
  </w:style>
  <w:style w:type="paragraph" w:styleId="Heading1">
    <w:name w:val="heading 1"/>
    <w:basedOn w:val="Normal"/>
    <w:next w:val="Normal"/>
    <w:link w:val="Heading1Char"/>
    <w:uiPriority w:val="99"/>
    <w:qFormat/>
    <w:rsid w:val="004F0375"/>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396641"/>
    <w:pPr>
      <w:keepNext/>
      <w:outlineLvl w:val="1"/>
    </w:pPr>
    <w:rPr>
      <w:rFonts w:ascii="Arial" w:hAnsi="Arial"/>
      <w:b/>
      <w:sz w:val="28"/>
    </w:rPr>
  </w:style>
  <w:style w:type="paragraph" w:styleId="Heading3">
    <w:name w:val="heading 3"/>
    <w:basedOn w:val="Normal"/>
    <w:next w:val="Normal"/>
    <w:link w:val="Heading3Char"/>
    <w:uiPriority w:val="99"/>
    <w:qFormat/>
    <w:rsid w:val="00396641"/>
    <w:pPr>
      <w:keepNext/>
      <w:outlineLvl w:val="2"/>
    </w:pPr>
    <w:rPr>
      <w:rFonts w:ascii="Arial" w:hAnsi="Arial"/>
      <w:b/>
      <w:bCs/>
      <w:color w:val="333333"/>
    </w:rPr>
  </w:style>
  <w:style w:type="paragraph" w:styleId="Heading4">
    <w:name w:val="heading 4"/>
    <w:aliases w:val="Título 4.1"/>
    <w:basedOn w:val="Normal"/>
    <w:next w:val="Normal"/>
    <w:link w:val="Heading4Char"/>
    <w:uiPriority w:val="99"/>
    <w:qFormat/>
    <w:rsid w:val="00396641"/>
    <w:pPr>
      <w:keepNext/>
      <w:widowControl w:val="0"/>
      <w:outlineLvl w:val="3"/>
    </w:pPr>
    <w:rPr>
      <w:rFonts w:ascii="Arial" w:hAnsi="Arial"/>
      <w:b/>
      <w:color w:val="000000"/>
      <w:spacing w:val="20"/>
      <w:sz w:val="12"/>
      <w:szCs w:val="20"/>
      <w:lang w:val="es-ES_tradnl"/>
    </w:rPr>
  </w:style>
  <w:style w:type="paragraph" w:styleId="Heading5">
    <w:name w:val="heading 5"/>
    <w:basedOn w:val="Normal"/>
    <w:next w:val="Normal"/>
    <w:link w:val="Heading5Char"/>
    <w:uiPriority w:val="99"/>
    <w:qFormat/>
    <w:rsid w:val="00396641"/>
    <w:pPr>
      <w:keepNext/>
      <w:widowControl w:val="0"/>
      <w:jc w:val="center"/>
      <w:outlineLvl w:val="4"/>
    </w:pPr>
    <w:rPr>
      <w:rFonts w:ascii="Arial" w:hAnsi="Arial"/>
      <w:b/>
      <w:color w:val="000000"/>
      <w:spacing w:val="20"/>
      <w:sz w:val="16"/>
      <w:szCs w:val="20"/>
      <w:lang w:val="es-ES_tradnl"/>
    </w:rPr>
  </w:style>
  <w:style w:type="paragraph" w:styleId="Heading6">
    <w:name w:val="heading 6"/>
    <w:basedOn w:val="Normal"/>
    <w:next w:val="Normal"/>
    <w:link w:val="Heading6Char"/>
    <w:uiPriority w:val="99"/>
    <w:qFormat/>
    <w:rsid w:val="00396641"/>
    <w:pPr>
      <w:keepNext/>
      <w:tabs>
        <w:tab w:val="left" w:pos="-720"/>
        <w:tab w:val="left" w:pos="2835"/>
      </w:tabs>
      <w:suppressAutoHyphens/>
      <w:jc w:val="center"/>
      <w:outlineLvl w:val="5"/>
    </w:pPr>
    <w:rPr>
      <w:rFonts w:ascii="Arial" w:hAnsi="Arial"/>
      <w:b/>
      <w:spacing w:val="-3"/>
      <w:sz w:val="22"/>
      <w:szCs w:val="20"/>
      <w:lang w:val="es-ES_tradnl"/>
    </w:rPr>
  </w:style>
  <w:style w:type="paragraph" w:styleId="Heading7">
    <w:name w:val="heading 7"/>
    <w:basedOn w:val="Normal"/>
    <w:next w:val="Normal"/>
    <w:link w:val="Heading7Char"/>
    <w:uiPriority w:val="99"/>
    <w:qFormat/>
    <w:rsid w:val="00396641"/>
    <w:pPr>
      <w:keepNext/>
      <w:jc w:val="center"/>
      <w:outlineLvl w:val="6"/>
    </w:pPr>
    <w:rPr>
      <w:rFonts w:ascii="Arial" w:hAnsi="Arial" w:cs="Arial"/>
      <w:b/>
      <w:bCs/>
      <w:color w:val="000080"/>
      <w:sz w:val="20"/>
      <w:szCs w:val="11"/>
    </w:rPr>
  </w:style>
  <w:style w:type="paragraph" w:styleId="Heading8">
    <w:name w:val="heading 8"/>
    <w:basedOn w:val="Normal"/>
    <w:next w:val="Normal"/>
    <w:link w:val="Heading8Char"/>
    <w:uiPriority w:val="99"/>
    <w:qFormat/>
    <w:rsid w:val="00396641"/>
    <w:pPr>
      <w:keepNext/>
      <w:outlineLvl w:val="7"/>
    </w:pPr>
    <w:rPr>
      <w:rFonts w:ascii="Lucida Console" w:hAnsi="Lucida Console"/>
      <w:b/>
      <w:bCs/>
      <w:sz w:val="32"/>
      <w:lang w:val="es-ES_tradnl"/>
    </w:rPr>
  </w:style>
  <w:style w:type="paragraph" w:styleId="Heading9">
    <w:name w:val="heading 9"/>
    <w:basedOn w:val="Normal"/>
    <w:next w:val="Normal"/>
    <w:link w:val="Heading9Char"/>
    <w:uiPriority w:val="99"/>
    <w:qFormat/>
    <w:rsid w:val="00396641"/>
    <w:pPr>
      <w:keepNext/>
      <w:outlineLvl w:val="8"/>
    </w:pPr>
    <w:rPr>
      <w:rFonts w:ascii="Arial" w:hAnsi="Arial"/>
      <w:b/>
      <w:bCs/>
      <w:sz w:val="40"/>
      <w:lang w:val="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0375"/>
    <w:rPr>
      <w:rFonts w:ascii="Cambria" w:hAnsi="Cambria" w:cs="Times New Roman"/>
      <w:b/>
      <w:bCs/>
      <w:color w:val="365F91"/>
      <w:sz w:val="28"/>
      <w:szCs w:val="28"/>
      <w:lang w:eastAsia="es-ES"/>
    </w:rPr>
  </w:style>
  <w:style w:type="character" w:customStyle="1" w:styleId="Heading2Char">
    <w:name w:val="Heading 2 Char"/>
    <w:basedOn w:val="DefaultParagraphFont"/>
    <w:link w:val="Heading2"/>
    <w:uiPriority w:val="99"/>
    <w:locked/>
    <w:rsid w:val="00396641"/>
    <w:rPr>
      <w:rFonts w:ascii="Arial" w:hAnsi="Arial" w:cs="Times New Roman"/>
      <w:b/>
      <w:sz w:val="24"/>
      <w:szCs w:val="24"/>
      <w:lang w:eastAsia="es-ES"/>
    </w:rPr>
  </w:style>
  <w:style w:type="character" w:customStyle="1" w:styleId="Heading3Char">
    <w:name w:val="Heading 3 Char"/>
    <w:basedOn w:val="DefaultParagraphFont"/>
    <w:link w:val="Heading3"/>
    <w:uiPriority w:val="99"/>
    <w:locked/>
    <w:rsid w:val="00396641"/>
    <w:rPr>
      <w:rFonts w:ascii="Arial" w:hAnsi="Arial" w:cs="Times New Roman"/>
      <w:b/>
      <w:bCs/>
      <w:color w:val="333333"/>
      <w:sz w:val="24"/>
      <w:szCs w:val="24"/>
      <w:lang w:eastAsia="es-ES"/>
    </w:rPr>
  </w:style>
  <w:style w:type="character" w:customStyle="1" w:styleId="Heading4Char">
    <w:name w:val="Heading 4 Char"/>
    <w:aliases w:val="Título 4.1 Char"/>
    <w:basedOn w:val="DefaultParagraphFont"/>
    <w:link w:val="Heading4"/>
    <w:uiPriority w:val="99"/>
    <w:locked/>
    <w:rsid w:val="00396641"/>
    <w:rPr>
      <w:rFonts w:ascii="Arial" w:hAnsi="Arial" w:cs="Times New Roman"/>
      <w:b/>
      <w:color w:val="000000"/>
      <w:spacing w:val="20"/>
      <w:sz w:val="20"/>
      <w:szCs w:val="20"/>
      <w:lang w:val="es-ES_tradnl" w:eastAsia="es-ES"/>
    </w:rPr>
  </w:style>
  <w:style w:type="character" w:customStyle="1" w:styleId="Heading5Char">
    <w:name w:val="Heading 5 Char"/>
    <w:basedOn w:val="DefaultParagraphFont"/>
    <w:link w:val="Heading5"/>
    <w:uiPriority w:val="99"/>
    <w:locked/>
    <w:rsid w:val="00396641"/>
    <w:rPr>
      <w:rFonts w:ascii="Arial" w:hAnsi="Arial" w:cs="Times New Roman"/>
      <w:b/>
      <w:color w:val="000000"/>
      <w:spacing w:val="20"/>
      <w:sz w:val="20"/>
      <w:szCs w:val="20"/>
      <w:lang w:val="es-ES_tradnl" w:eastAsia="es-ES"/>
    </w:rPr>
  </w:style>
  <w:style w:type="character" w:customStyle="1" w:styleId="Heading6Char">
    <w:name w:val="Heading 6 Char"/>
    <w:basedOn w:val="DefaultParagraphFont"/>
    <w:link w:val="Heading6"/>
    <w:uiPriority w:val="99"/>
    <w:locked/>
    <w:rsid w:val="00396641"/>
    <w:rPr>
      <w:rFonts w:ascii="Arial" w:hAnsi="Arial" w:cs="Times New Roman"/>
      <w:b/>
      <w:spacing w:val="-3"/>
      <w:sz w:val="20"/>
      <w:szCs w:val="20"/>
      <w:lang w:val="es-ES_tradnl" w:eastAsia="es-ES"/>
    </w:rPr>
  </w:style>
  <w:style w:type="character" w:customStyle="1" w:styleId="Heading7Char">
    <w:name w:val="Heading 7 Char"/>
    <w:basedOn w:val="DefaultParagraphFont"/>
    <w:link w:val="Heading7"/>
    <w:uiPriority w:val="99"/>
    <w:locked/>
    <w:rsid w:val="00396641"/>
    <w:rPr>
      <w:rFonts w:ascii="Arial" w:hAnsi="Arial" w:cs="Arial"/>
      <w:b/>
      <w:bCs/>
      <w:color w:val="000080"/>
      <w:sz w:val="11"/>
      <w:szCs w:val="11"/>
      <w:lang w:eastAsia="es-ES"/>
    </w:rPr>
  </w:style>
  <w:style w:type="character" w:customStyle="1" w:styleId="Heading8Char">
    <w:name w:val="Heading 8 Char"/>
    <w:basedOn w:val="DefaultParagraphFont"/>
    <w:link w:val="Heading8"/>
    <w:uiPriority w:val="99"/>
    <w:locked/>
    <w:rsid w:val="00396641"/>
    <w:rPr>
      <w:rFonts w:ascii="Lucida Console" w:hAnsi="Lucida Console" w:cs="Times New Roman"/>
      <w:b/>
      <w:bCs/>
      <w:sz w:val="24"/>
      <w:szCs w:val="24"/>
      <w:lang w:val="es-ES_tradnl" w:eastAsia="es-ES"/>
    </w:rPr>
  </w:style>
  <w:style w:type="character" w:customStyle="1" w:styleId="Heading9Char">
    <w:name w:val="Heading 9 Char"/>
    <w:basedOn w:val="DefaultParagraphFont"/>
    <w:link w:val="Heading9"/>
    <w:uiPriority w:val="99"/>
    <w:locked/>
    <w:rsid w:val="00396641"/>
    <w:rPr>
      <w:rFonts w:ascii="Arial" w:hAnsi="Arial" w:cs="Times New Roman"/>
      <w:b/>
      <w:bCs/>
      <w:sz w:val="24"/>
      <w:szCs w:val="24"/>
      <w:lang w:val="es-ES_tradnl" w:eastAsia="es-ES"/>
    </w:rPr>
  </w:style>
  <w:style w:type="paragraph" w:styleId="ListParagraph">
    <w:name w:val="List Paragraph"/>
    <w:basedOn w:val="Normal"/>
    <w:uiPriority w:val="99"/>
    <w:qFormat/>
    <w:rsid w:val="00F426BC"/>
    <w:pPr>
      <w:ind w:left="708"/>
    </w:pPr>
  </w:style>
  <w:style w:type="paragraph" w:styleId="BalloonText">
    <w:name w:val="Balloon Text"/>
    <w:basedOn w:val="Normal"/>
    <w:link w:val="BalloonTextChar"/>
    <w:uiPriority w:val="99"/>
    <w:semiHidden/>
    <w:rsid w:val="003B6C43"/>
    <w:rPr>
      <w:rFonts w:ascii="Tahoma" w:hAnsi="Tahoma" w:cs="Tahoma"/>
      <w:sz w:val="16"/>
      <w:szCs w:val="16"/>
    </w:rPr>
  </w:style>
  <w:style w:type="character" w:customStyle="1" w:styleId="BalloonTextChar">
    <w:name w:val="Balloon Text Char"/>
    <w:basedOn w:val="DefaultParagraphFont"/>
    <w:link w:val="BalloonText"/>
    <w:uiPriority w:val="99"/>
    <w:locked/>
    <w:rsid w:val="003B6C43"/>
    <w:rPr>
      <w:rFonts w:ascii="Tahoma" w:hAnsi="Tahoma" w:cs="Tahoma"/>
      <w:sz w:val="16"/>
      <w:szCs w:val="16"/>
      <w:lang w:eastAsia="es-ES"/>
    </w:rPr>
  </w:style>
  <w:style w:type="paragraph" w:styleId="BodyTextIndent">
    <w:name w:val="Body Text Indent"/>
    <w:basedOn w:val="Normal"/>
    <w:link w:val="BodyTextIndentChar"/>
    <w:uiPriority w:val="99"/>
    <w:rsid w:val="000619E2"/>
    <w:pPr>
      <w:spacing w:after="120"/>
      <w:ind w:left="283"/>
      <w:jc w:val="both"/>
    </w:pPr>
  </w:style>
  <w:style w:type="character" w:customStyle="1" w:styleId="BodyTextIndentChar">
    <w:name w:val="Body Text Indent Char"/>
    <w:basedOn w:val="DefaultParagraphFont"/>
    <w:link w:val="BodyTextIndent"/>
    <w:uiPriority w:val="99"/>
    <w:locked/>
    <w:rsid w:val="000619E2"/>
    <w:rPr>
      <w:rFonts w:ascii="Times New Roman" w:hAnsi="Times New Roman" w:cs="Times New Roman"/>
      <w:sz w:val="24"/>
      <w:szCs w:val="24"/>
      <w:lang w:eastAsia="es-ES"/>
    </w:rPr>
  </w:style>
  <w:style w:type="paragraph" w:styleId="BodyText">
    <w:name w:val="Body Text"/>
    <w:basedOn w:val="Normal"/>
    <w:link w:val="BodyTextChar"/>
    <w:uiPriority w:val="99"/>
    <w:rsid w:val="000619E2"/>
    <w:pPr>
      <w:spacing w:after="120"/>
      <w:jc w:val="both"/>
    </w:pPr>
    <w:rPr>
      <w:rFonts w:ascii="Calibri" w:eastAsia="Calibri" w:hAnsi="Calibri"/>
      <w:sz w:val="22"/>
      <w:szCs w:val="22"/>
      <w:lang w:eastAsia="en-US"/>
    </w:rPr>
  </w:style>
  <w:style w:type="character" w:customStyle="1" w:styleId="BodyTextChar">
    <w:name w:val="Body Text Char"/>
    <w:basedOn w:val="DefaultParagraphFont"/>
    <w:link w:val="BodyText"/>
    <w:uiPriority w:val="99"/>
    <w:locked/>
    <w:rsid w:val="000619E2"/>
    <w:rPr>
      <w:rFonts w:ascii="Calibri" w:hAnsi="Calibri" w:cs="Times New Roman"/>
    </w:rPr>
  </w:style>
  <w:style w:type="paragraph" w:styleId="BodyTextIndent2">
    <w:name w:val="Body Text Indent 2"/>
    <w:basedOn w:val="Normal"/>
    <w:link w:val="BodyTextIndent2Char"/>
    <w:uiPriority w:val="99"/>
    <w:rsid w:val="00396641"/>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96641"/>
    <w:rPr>
      <w:rFonts w:ascii="Times New Roman" w:hAnsi="Times New Roman" w:cs="Times New Roman"/>
      <w:sz w:val="24"/>
      <w:szCs w:val="24"/>
      <w:lang w:eastAsia="es-ES"/>
    </w:rPr>
  </w:style>
  <w:style w:type="paragraph" w:styleId="EnvelopeReturn">
    <w:name w:val="envelope return"/>
    <w:basedOn w:val="Normal"/>
    <w:uiPriority w:val="99"/>
    <w:rsid w:val="00396641"/>
    <w:rPr>
      <w:rFonts w:ascii="Arial" w:hAnsi="Arial" w:cs="Arial"/>
      <w:sz w:val="16"/>
      <w:szCs w:val="20"/>
    </w:rPr>
  </w:style>
  <w:style w:type="paragraph" w:styleId="Header">
    <w:name w:val="header"/>
    <w:basedOn w:val="Normal"/>
    <w:link w:val="HeaderChar"/>
    <w:uiPriority w:val="99"/>
    <w:rsid w:val="00396641"/>
    <w:pPr>
      <w:tabs>
        <w:tab w:val="center" w:pos="4252"/>
        <w:tab w:val="right" w:pos="8504"/>
      </w:tabs>
    </w:pPr>
    <w:rPr>
      <w:szCs w:val="20"/>
      <w:lang w:val="es-ES_tradnl"/>
    </w:rPr>
  </w:style>
  <w:style w:type="character" w:customStyle="1" w:styleId="HeaderChar">
    <w:name w:val="Header Char"/>
    <w:basedOn w:val="DefaultParagraphFont"/>
    <w:link w:val="Header"/>
    <w:uiPriority w:val="99"/>
    <w:locked/>
    <w:rsid w:val="00396641"/>
    <w:rPr>
      <w:rFonts w:ascii="Times New Roman" w:hAnsi="Times New Roman" w:cs="Times New Roman"/>
      <w:sz w:val="20"/>
      <w:szCs w:val="20"/>
      <w:lang w:val="es-ES_tradnl" w:eastAsia="es-ES"/>
    </w:rPr>
  </w:style>
  <w:style w:type="paragraph" w:customStyle="1" w:styleId="Blockquote">
    <w:name w:val="Blockquote"/>
    <w:basedOn w:val="Normal"/>
    <w:uiPriority w:val="99"/>
    <w:rsid w:val="00396641"/>
    <w:pPr>
      <w:spacing w:before="100" w:after="100"/>
      <w:ind w:left="360" w:right="360"/>
    </w:pPr>
    <w:rPr>
      <w:szCs w:val="20"/>
      <w:lang w:val="es-ES_tradnl"/>
    </w:rPr>
  </w:style>
  <w:style w:type="paragraph" w:styleId="BodyText2">
    <w:name w:val="Body Text 2"/>
    <w:basedOn w:val="Normal"/>
    <w:link w:val="BodyText2Char"/>
    <w:uiPriority w:val="99"/>
    <w:rsid w:val="00396641"/>
    <w:pPr>
      <w:jc w:val="both"/>
    </w:pPr>
    <w:rPr>
      <w:rFonts w:ascii="Arial" w:hAnsi="Arial"/>
      <w:b/>
      <w:bCs/>
    </w:rPr>
  </w:style>
  <w:style w:type="character" w:customStyle="1" w:styleId="BodyText2Char">
    <w:name w:val="Body Text 2 Char"/>
    <w:basedOn w:val="DefaultParagraphFont"/>
    <w:link w:val="BodyText2"/>
    <w:uiPriority w:val="99"/>
    <w:locked/>
    <w:rsid w:val="00396641"/>
    <w:rPr>
      <w:rFonts w:ascii="Arial" w:hAnsi="Arial" w:cs="Times New Roman"/>
      <w:b/>
      <w:bCs/>
      <w:sz w:val="24"/>
      <w:szCs w:val="24"/>
      <w:lang w:eastAsia="es-ES"/>
    </w:rPr>
  </w:style>
  <w:style w:type="paragraph" w:customStyle="1" w:styleId="Textoaedes">
    <w:name w:val="Texto aedes"/>
    <w:basedOn w:val="BodyText"/>
    <w:uiPriority w:val="99"/>
    <w:rsid w:val="00396641"/>
    <w:pPr>
      <w:spacing w:before="120"/>
    </w:pPr>
    <w:rPr>
      <w:rFonts w:ascii="Times New Roman" w:eastAsia="Times New Roman" w:hAnsi="Times New Roman"/>
      <w:sz w:val="24"/>
      <w:szCs w:val="20"/>
      <w:lang w:eastAsia="es-ES"/>
    </w:rPr>
  </w:style>
  <w:style w:type="paragraph" w:styleId="Footer">
    <w:name w:val="footer"/>
    <w:basedOn w:val="Normal"/>
    <w:link w:val="FooterChar"/>
    <w:uiPriority w:val="99"/>
    <w:rsid w:val="00396641"/>
    <w:pPr>
      <w:tabs>
        <w:tab w:val="center" w:pos="4252"/>
        <w:tab w:val="right" w:pos="8504"/>
      </w:tabs>
    </w:pPr>
    <w:rPr>
      <w:rFonts w:ascii="Arial" w:hAnsi="Arial"/>
    </w:rPr>
  </w:style>
  <w:style w:type="character" w:customStyle="1" w:styleId="FooterChar">
    <w:name w:val="Footer Char"/>
    <w:basedOn w:val="DefaultParagraphFont"/>
    <w:link w:val="Footer"/>
    <w:uiPriority w:val="99"/>
    <w:locked/>
    <w:rsid w:val="00396641"/>
    <w:rPr>
      <w:rFonts w:ascii="Arial" w:hAnsi="Arial" w:cs="Times New Roman"/>
      <w:sz w:val="24"/>
      <w:szCs w:val="24"/>
      <w:lang w:eastAsia="es-ES"/>
    </w:rPr>
  </w:style>
  <w:style w:type="paragraph" w:customStyle="1" w:styleId="Estilo3">
    <w:name w:val="Estilo3"/>
    <w:basedOn w:val="Normal"/>
    <w:uiPriority w:val="99"/>
    <w:rsid w:val="00396641"/>
    <w:rPr>
      <w:b/>
      <w:szCs w:val="20"/>
      <w:lang w:val="es-ES_tradnl"/>
    </w:rPr>
  </w:style>
  <w:style w:type="paragraph" w:customStyle="1" w:styleId="toa">
    <w:name w:val="toa"/>
    <w:basedOn w:val="Normal"/>
    <w:uiPriority w:val="99"/>
    <w:rsid w:val="00396641"/>
    <w:pPr>
      <w:tabs>
        <w:tab w:val="left" w:pos="9000"/>
        <w:tab w:val="right" w:pos="9360"/>
      </w:tabs>
      <w:suppressAutoHyphens/>
      <w:spacing w:before="120" w:after="120"/>
      <w:jc w:val="both"/>
    </w:pPr>
    <w:rPr>
      <w:szCs w:val="20"/>
      <w:lang w:val="en-US"/>
    </w:rPr>
  </w:style>
  <w:style w:type="paragraph" w:styleId="BodyTextIndent3">
    <w:name w:val="Body Text Indent 3"/>
    <w:basedOn w:val="Normal"/>
    <w:link w:val="BodyTextIndent3Char"/>
    <w:uiPriority w:val="99"/>
    <w:rsid w:val="00396641"/>
    <w:pPr>
      <w:spacing w:line="360" w:lineRule="auto"/>
      <w:ind w:firstLine="567"/>
      <w:jc w:val="both"/>
    </w:pPr>
    <w:rPr>
      <w:rFonts w:ascii="Arial" w:hAnsi="Arial"/>
      <w:sz w:val="22"/>
      <w:szCs w:val="20"/>
      <w:lang w:val="es-ES_tradnl"/>
    </w:rPr>
  </w:style>
  <w:style w:type="character" w:customStyle="1" w:styleId="BodyTextIndent3Char">
    <w:name w:val="Body Text Indent 3 Char"/>
    <w:basedOn w:val="DefaultParagraphFont"/>
    <w:link w:val="BodyTextIndent3"/>
    <w:uiPriority w:val="99"/>
    <w:locked/>
    <w:rsid w:val="00396641"/>
    <w:rPr>
      <w:rFonts w:ascii="Arial" w:hAnsi="Arial" w:cs="Times New Roman"/>
      <w:sz w:val="20"/>
      <w:szCs w:val="20"/>
      <w:lang w:val="es-ES_tradnl" w:eastAsia="es-ES"/>
    </w:rPr>
  </w:style>
  <w:style w:type="paragraph" w:customStyle="1" w:styleId="albert1">
    <w:name w:val="albert1"/>
    <w:basedOn w:val="Normal"/>
    <w:next w:val="Normal"/>
    <w:uiPriority w:val="99"/>
    <w:rsid w:val="00396641"/>
    <w:pPr>
      <w:pBdr>
        <w:bottom w:val="single" w:sz="12" w:space="3" w:color="808080"/>
      </w:pBdr>
      <w:spacing w:before="360" w:after="240" w:line="288" w:lineRule="auto"/>
      <w:jc w:val="center"/>
    </w:pPr>
    <w:rPr>
      <w:rFonts w:ascii="Arial" w:hAnsi="Arial"/>
      <w:b/>
      <w:caps/>
      <w:color w:val="808080"/>
      <w:sz w:val="28"/>
      <w:szCs w:val="20"/>
    </w:rPr>
  </w:style>
  <w:style w:type="character" w:styleId="FootnoteReference">
    <w:name w:val="footnote reference"/>
    <w:basedOn w:val="DefaultParagraphFont"/>
    <w:uiPriority w:val="99"/>
    <w:semiHidden/>
    <w:rsid w:val="00396641"/>
    <w:rPr>
      <w:rFonts w:cs="Times New Roman"/>
      <w:vertAlign w:val="superscript"/>
    </w:rPr>
  </w:style>
  <w:style w:type="paragraph" w:styleId="List">
    <w:name w:val="List"/>
    <w:basedOn w:val="Normal"/>
    <w:uiPriority w:val="99"/>
    <w:rsid w:val="00396641"/>
    <w:pPr>
      <w:spacing w:before="120" w:after="120"/>
      <w:ind w:left="283" w:hanging="283"/>
      <w:jc w:val="both"/>
    </w:pPr>
    <w:rPr>
      <w:szCs w:val="20"/>
      <w:lang w:val="es-ES_tradnl"/>
    </w:rPr>
  </w:style>
  <w:style w:type="character" w:styleId="Hyperlink">
    <w:name w:val="Hyperlink"/>
    <w:basedOn w:val="DefaultParagraphFont"/>
    <w:uiPriority w:val="99"/>
    <w:rsid w:val="00396641"/>
    <w:rPr>
      <w:rFonts w:cs="Times New Roman"/>
      <w:color w:val="0000FF"/>
      <w:u w:val="single"/>
    </w:rPr>
  </w:style>
  <w:style w:type="paragraph" w:customStyle="1" w:styleId="xl39">
    <w:name w:val="xl39"/>
    <w:basedOn w:val="Normal"/>
    <w:uiPriority w:val="99"/>
    <w:rsid w:val="00396641"/>
    <w:pPr>
      <w:spacing w:before="100" w:beforeAutospacing="1" w:after="100" w:afterAutospacing="1"/>
    </w:pPr>
    <w:rPr>
      <w:rFonts w:ascii="Arial" w:eastAsia="Arial Unicode MS" w:hAnsi="Arial" w:cs="Arial"/>
      <w:sz w:val="16"/>
      <w:szCs w:val="16"/>
    </w:rPr>
  </w:style>
  <w:style w:type="paragraph" w:customStyle="1" w:styleId="epgrafe">
    <w:name w:val="epígrafe"/>
    <w:basedOn w:val="Normal"/>
    <w:uiPriority w:val="99"/>
    <w:rsid w:val="00396641"/>
    <w:pPr>
      <w:spacing w:before="120" w:after="120"/>
      <w:jc w:val="both"/>
    </w:pPr>
    <w:rPr>
      <w:szCs w:val="20"/>
      <w:lang w:val="es-ES_tradnl"/>
    </w:rPr>
  </w:style>
  <w:style w:type="paragraph" w:customStyle="1" w:styleId="Textodenotaalfinal">
    <w:name w:val="Texto de nota al final"/>
    <w:basedOn w:val="Normal"/>
    <w:uiPriority w:val="99"/>
    <w:rsid w:val="00396641"/>
    <w:pPr>
      <w:widowControl w:val="0"/>
    </w:pPr>
    <w:rPr>
      <w:rFonts w:ascii="Courier New" w:hAnsi="Courier New"/>
      <w:szCs w:val="20"/>
      <w:lang w:val="es-ES_tradnl"/>
    </w:rPr>
  </w:style>
  <w:style w:type="paragraph" w:styleId="FootnoteText">
    <w:name w:val="footnote text"/>
    <w:basedOn w:val="Normal"/>
    <w:link w:val="FootnoteTextChar"/>
    <w:uiPriority w:val="99"/>
    <w:semiHidden/>
    <w:rsid w:val="00396641"/>
    <w:pPr>
      <w:spacing w:before="120" w:after="120"/>
      <w:jc w:val="both"/>
    </w:pPr>
    <w:rPr>
      <w:szCs w:val="20"/>
      <w:lang w:val="es-ES_tradnl"/>
    </w:rPr>
  </w:style>
  <w:style w:type="character" w:customStyle="1" w:styleId="FootnoteTextChar">
    <w:name w:val="Footnote Text Char"/>
    <w:basedOn w:val="DefaultParagraphFont"/>
    <w:link w:val="FootnoteText"/>
    <w:uiPriority w:val="99"/>
    <w:semiHidden/>
    <w:locked/>
    <w:rsid w:val="00396641"/>
    <w:rPr>
      <w:rFonts w:ascii="Times New Roman" w:hAnsi="Times New Roman" w:cs="Times New Roman"/>
      <w:sz w:val="20"/>
      <w:szCs w:val="20"/>
      <w:lang w:val="es-ES_tradnl" w:eastAsia="es-ES"/>
    </w:rPr>
  </w:style>
  <w:style w:type="character" w:styleId="PageNumber">
    <w:name w:val="page number"/>
    <w:basedOn w:val="DefaultParagraphFont"/>
    <w:uiPriority w:val="99"/>
    <w:rsid w:val="00396641"/>
    <w:rPr>
      <w:rFonts w:cs="Times New Roman"/>
    </w:rPr>
  </w:style>
  <w:style w:type="character" w:styleId="Strong">
    <w:name w:val="Strong"/>
    <w:basedOn w:val="DefaultParagraphFont"/>
    <w:uiPriority w:val="99"/>
    <w:qFormat/>
    <w:rsid w:val="00396641"/>
    <w:rPr>
      <w:rFonts w:cs="Times New Roman"/>
      <w:b/>
    </w:rPr>
  </w:style>
  <w:style w:type="paragraph" w:styleId="BodyText3">
    <w:name w:val="Body Text 3"/>
    <w:basedOn w:val="Normal"/>
    <w:link w:val="BodyText3Char"/>
    <w:uiPriority w:val="99"/>
    <w:rsid w:val="00396641"/>
    <w:pPr>
      <w:tabs>
        <w:tab w:val="center" w:pos="4110"/>
      </w:tabs>
      <w:suppressAutoHyphens/>
      <w:jc w:val="center"/>
    </w:pPr>
    <w:rPr>
      <w:b/>
      <w:spacing w:val="-3"/>
      <w:szCs w:val="20"/>
      <w:u w:val="single"/>
      <w:lang w:val="es-ES_tradnl"/>
    </w:rPr>
  </w:style>
  <w:style w:type="character" w:customStyle="1" w:styleId="BodyText3Char">
    <w:name w:val="Body Text 3 Char"/>
    <w:basedOn w:val="DefaultParagraphFont"/>
    <w:link w:val="BodyText3"/>
    <w:uiPriority w:val="99"/>
    <w:locked/>
    <w:rsid w:val="00396641"/>
    <w:rPr>
      <w:rFonts w:ascii="Times New Roman" w:hAnsi="Times New Roman" w:cs="Times New Roman"/>
      <w:b/>
      <w:spacing w:val="-3"/>
      <w:sz w:val="20"/>
      <w:szCs w:val="20"/>
      <w:u w:val="single"/>
      <w:lang w:val="es-ES_tradnl" w:eastAsia="es-ES"/>
    </w:rPr>
  </w:style>
  <w:style w:type="character" w:customStyle="1" w:styleId="texto1">
    <w:name w:val="texto1"/>
    <w:uiPriority w:val="99"/>
    <w:rsid w:val="00396641"/>
    <w:rPr>
      <w:sz w:val="20"/>
    </w:rPr>
  </w:style>
  <w:style w:type="paragraph" w:styleId="Caption">
    <w:name w:val="caption"/>
    <w:basedOn w:val="Normal"/>
    <w:next w:val="Normal"/>
    <w:uiPriority w:val="99"/>
    <w:qFormat/>
    <w:rsid w:val="00396641"/>
    <w:pPr>
      <w:pBdr>
        <w:top w:val="single" w:sz="2" w:space="1" w:color="999999"/>
      </w:pBdr>
      <w:ind w:right="360" w:firstLine="360"/>
      <w:jc w:val="center"/>
    </w:pPr>
    <w:rPr>
      <w:rFonts w:ascii="Lucida Console" w:hAnsi="Lucida Console"/>
      <w:b/>
      <w:bCs/>
      <w:color w:val="808080"/>
      <w:sz w:val="16"/>
    </w:rPr>
  </w:style>
  <w:style w:type="paragraph" w:customStyle="1" w:styleId="xl24">
    <w:name w:val="xl24"/>
    <w:basedOn w:val="Normal"/>
    <w:uiPriority w:val="99"/>
    <w:rsid w:val="0039664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25">
    <w:name w:val="xl25"/>
    <w:basedOn w:val="Normal"/>
    <w:uiPriority w:val="99"/>
    <w:rsid w:val="0039664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6">
    <w:name w:val="xl26"/>
    <w:basedOn w:val="Normal"/>
    <w:uiPriority w:val="99"/>
    <w:rsid w:val="00396641"/>
    <w:pPr>
      <w:pBdr>
        <w:top w:val="single" w:sz="4" w:space="0" w:color="auto"/>
        <w:left w:val="single" w:sz="4" w:space="0" w:color="auto"/>
        <w:bottom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7">
    <w:name w:val="xl27"/>
    <w:basedOn w:val="Normal"/>
    <w:uiPriority w:val="99"/>
    <w:rsid w:val="0039664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uiPriority w:val="99"/>
    <w:rsid w:val="00396641"/>
    <w:pPr>
      <w:pBdr>
        <w:top w:val="single" w:sz="4" w:space="0" w:color="auto"/>
        <w:left w:val="single" w:sz="8" w:space="0" w:color="auto"/>
        <w:right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29">
    <w:name w:val="xl29"/>
    <w:basedOn w:val="Normal"/>
    <w:uiPriority w:val="99"/>
    <w:rsid w:val="0039664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0">
    <w:name w:val="xl30"/>
    <w:basedOn w:val="Normal"/>
    <w:uiPriority w:val="99"/>
    <w:rsid w:val="00396641"/>
    <w:pPr>
      <w:pBdr>
        <w:top w:val="single" w:sz="4" w:space="0" w:color="auto"/>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1">
    <w:name w:val="xl31"/>
    <w:basedOn w:val="Normal"/>
    <w:uiPriority w:val="99"/>
    <w:rsid w:val="00396641"/>
    <w:pPr>
      <w:pBdr>
        <w:top w:val="single" w:sz="4" w:space="0" w:color="auto"/>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uiPriority w:val="99"/>
    <w:rsid w:val="00396641"/>
    <w:pPr>
      <w:pBdr>
        <w:top w:val="single" w:sz="4" w:space="0" w:color="auto"/>
        <w:lef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uiPriority w:val="99"/>
    <w:rsid w:val="0039664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b/>
      <w:bCs/>
    </w:rPr>
  </w:style>
  <w:style w:type="paragraph" w:customStyle="1" w:styleId="xl34">
    <w:name w:val="xl34"/>
    <w:basedOn w:val="Normal"/>
    <w:uiPriority w:val="99"/>
    <w:rsid w:val="00396641"/>
    <w:pPr>
      <w:pBdr>
        <w:top w:val="single" w:sz="8" w:space="0" w:color="auto"/>
        <w:left w:val="single" w:sz="8" w:space="0" w:color="auto"/>
        <w:bottom w:val="single" w:sz="4" w:space="0" w:color="auto"/>
        <w:right w:val="single" w:sz="8" w:space="0" w:color="auto"/>
      </w:pBdr>
      <w:shd w:val="clear" w:color="auto" w:fill="CCFFCC"/>
      <w:spacing w:before="100" w:beforeAutospacing="1" w:after="100" w:afterAutospacing="1"/>
      <w:jc w:val="center"/>
      <w:textAlignment w:val="center"/>
    </w:pPr>
    <w:rPr>
      <w:rFonts w:ascii="Arial" w:eastAsia="Arial Unicode MS" w:hAnsi="Arial" w:cs="Arial"/>
      <w:b/>
      <w:bCs/>
    </w:rPr>
  </w:style>
  <w:style w:type="paragraph" w:customStyle="1" w:styleId="xl35">
    <w:name w:val="xl35"/>
    <w:basedOn w:val="Normal"/>
    <w:uiPriority w:val="99"/>
    <w:rsid w:val="00396641"/>
    <w:pPr>
      <w:pBdr>
        <w:top w:val="single" w:sz="8" w:space="0" w:color="auto"/>
        <w:left w:val="single" w:sz="4" w:space="0" w:color="auto"/>
        <w:bottom w:val="single" w:sz="8" w:space="0" w:color="auto"/>
      </w:pBdr>
      <w:shd w:val="clear" w:color="auto" w:fill="CCFFCC"/>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uiPriority w:val="99"/>
    <w:rsid w:val="00396641"/>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jc w:val="center"/>
      <w:textAlignment w:val="center"/>
    </w:pPr>
    <w:rPr>
      <w:rFonts w:ascii="Arial" w:eastAsia="Arial Unicode MS" w:hAnsi="Arial" w:cs="Arial"/>
      <w:b/>
      <w:bCs/>
    </w:rPr>
  </w:style>
  <w:style w:type="paragraph" w:customStyle="1" w:styleId="Textodenotaalpie">
    <w:name w:val="Texto de nota al pie"/>
    <w:basedOn w:val="Normal"/>
    <w:uiPriority w:val="99"/>
    <w:rsid w:val="00396641"/>
    <w:pPr>
      <w:widowControl w:val="0"/>
    </w:pPr>
    <w:rPr>
      <w:rFonts w:ascii="Courier New" w:hAnsi="Courier New"/>
      <w:szCs w:val="20"/>
      <w:lang w:val="es-ES_tradnl"/>
    </w:rPr>
  </w:style>
  <w:style w:type="paragraph" w:customStyle="1" w:styleId="tdc1">
    <w:name w:val="tdc 1"/>
    <w:basedOn w:val="Normal"/>
    <w:uiPriority w:val="99"/>
    <w:rsid w:val="00396641"/>
    <w:pPr>
      <w:widowControl w:val="0"/>
      <w:tabs>
        <w:tab w:val="right" w:leader="dot" w:pos="9360"/>
      </w:tabs>
      <w:suppressAutoHyphens/>
      <w:spacing w:before="480"/>
      <w:ind w:left="720" w:right="720" w:hanging="720"/>
    </w:pPr>
    <w:rPr>
      <w:rFonts w:ascii="Courier New" w:hAnsi="Courier New"/>
      <w:sz w:val="16"/>
      <w:szCs w:val="20"/>
      <w:lang w:val="en-US"/>
    </w:rPr>
  </w:style>
  <w:style w:type="paragraph" w:customStyle="1" w:styleId="tdc2">
    <w:name w:val="tdc 2"/>
    <w:basedOn w:val="Normal"/>
    <w:uiPriority w:val="99"/>
    <w:rsid w:val="00396641"/>
    <w:pPr>
      <w:widowControl w:val="0"/>
      <w:tabs>
        <w:tab w:val="right" w:leader="dot" w:pos="9360"/>
      </w:tabs>
      <w:suppressAutoHyphens/>
      <w:ind w:left="1440" w:right="720" w:hanging="720"/>
    </w:pPr>
    <w:rPr>
      <w:rFonts w:ascii="Courier New" w:hAnsi="Courier New"/>
      <w:sz w:val="16"/>
      <w:szCs w:val="20"/>
      <w:lang w:val="en-US"/>
    </w:rPr>
  </w:style>
  <w:style w:type="paragraph" w:customStyle="1" w:styleId="tdc3">
    <w:name w:val="tdc 3"/>
    <w:basedOn w:val="Normal"/>
    <w:uiPriority w:val="99"/>
    <w:rsid w:val="00396641"/>
    <w:pPr>
      <w:widowControl w:val="0"/>
      <w:tabs>
        <w:tab w:val="right" w:leader="dot" w:pos="9360"/>
      </w:tabs>
      <w:suppressAutoHyphens/>
      <w:ind w:left="2160" w:right="720" w:hanging="720"/>
    </w:pPr>
    <w:rPr>
      <w:rFonts w:ascii="Courier New" w:hAnsi="Courier New"/>
      <w:sz w:val="16"/>
      <w:szCs w:val="20"/>
      <w:lang w:val="en-US"/>
    </w:rPr>
  </w:style>
  <w:style w:type="paragraph" w:customStyle="1" w:styleId="tdc4">
    <w:name w:val="tdc 4"/>
    <w:basedOn w:val="Normal"/>
    <w:uiPriority w:val="99"/>
    <w:rsid w:val="00396641"/>
    <w:pPr>
      <w:widowControl w:val="0"/>
      <w:tabs>
        <w:tab w:val="right" w:leader="dot" w:pos="9360"/>
      </w:tabs>
      <w:suppressAutoHyphens/>
      <w:ind w:left="2880" w:right="720" w:hanging="720"/>
    </w:pPr>
    <w:rPr>
      <w:rFonts w:ascii="Courier New" w:hAnsi="Courier New"/>
      <w:sz w:val="16"/>
      <w:szCs w:val="20"/>
      <w:lang w:val="en-US"/>
    </w:rPr>
  </w:style>
  <w:style w:type="paragraph" w:customStyle="1" w:styleId="tdc5">
    <w:name w:val="tdc 5"/>
    <w:basedOn w:val="Normal"/>
    <w:uiPriority w:val="99"/>
    <w:rsid w:val="00396641"/>
    <w:pPr>
      <w:widowControl w:val="0"/>
      <w:tabs>
        <w:tab w:val="right" w:leader="dot" w:pos="9360"/>
      </w:tabs>
      <w:suppressAutoHyphens/>
      <w:ind w:left="3600" w:right="720" w:hanging="720"/>
    </w:pPr>
    <w:rPr>
      <w:rFonts w:ascii="Courier New" w:hAnsi="Courier New"/>
      <w:sz w:val="16"/>
      <w:szCs w:val="20"/>
      <w:lang w:val="en-US"/>
    </w:rPr>
  </w:style>
  <w:style w:type="paragraph" w:customStyle="1" w:styleId="tdc6">
    <w:name w:val="tdc 6"/>
    <w:basedOn w:val="Normal"/>
    <w:uiPriority w:val="99"/>
    <w:rsid w:val="00396641"/>
    <w:pPr>
      <w:widowControl w:val="0"/>
      <w:tabs>
        <w:tab w:val="right" w:pos="9360"/>
      </w:tabs>
      <w:suppressAutoHyphens/>
      <w:ind w:left="720" w:hanging="720"/>
    </w:pPr>
    <w:rPr>
      <w:rFonts w:ascii="Courier New" w:hAnsi="Courier New"/>
      <w:sz w:val="16"/>
      <w:szCs w:val="20"/>
      <w:lang w:val="en-US"/>
    </w:rPr>
  </w:style>
  <w:style w:type="paragraph" w:customStyle="1" w:styleId="tdc7">
    <w:name w:val="tdc 7"/>
    <w:basedOn w:val="Normal"/>
    <w:uiPriority w:val="99"/>
    <w:rsid w:val="00396641"/>
    <w:pPr>
      <w:widowControl w:val="0"/>
      <w:suppressAutoHyphens/>
      <w:ind w:left="720" w:hanging="720"/>
    </w:pPr>
    <w:rPr>
      <w:rFonts w:ascii="Courier New" w:hAnsi="Courier New"/>
      <w:sz w:val="16"/>
      <w:szCs w:val="20"/>
      <w:lang w:val="en-US"/>
    </w:rPr>
  </w:style>
  <w:style w:type="paragraph" w:customStyle="1" w:styleId="tdc8">
    <w:name w:val="tdc 8"/>
    <w:basedOn w:val="Normal"/>
    <w:uiPriority w:val="99"/>
    <w:rsid w:val="00396641"/>
    <w:pPr>
      <w:widowControl w:val="0"/>
      <w:tabs>
        <w:tab w:val="right" w:pos="9360"/>
      </w:tabs>
      <w:suppressAutoHyphens/>
      <w:ind w:left="720" w:hanging="720"/>
    </w:pPr>
    <w:rPr>
      <w:rFonts w:ascii="Courier New" w:hAnsi="Courier New"/>
      <w:sz w:val="16"/>
      <w:szCs w:val="20"/>
      <w:lang w:val="en-US"/>
    </w:rPr>
  </w:style>
  <w:style w:type="paragraph" w:customStyle="1" w:styleId="tdc9">
    <w:name w:val="tdc 9"/>
    <w:basedOn w:val="Normal"/>
    <w:uiPriority w:val="99"/>
    <w:rsid w:val="00396641"/>
    <w:pPr>
      <w:widowControl w:val="0"/>
      <w:tabs>
        <w:tab w:val="right" w:leader="dot" w:pos="9360"/>
      </w:tabs>
      <w:suppressAutoHyphens/>
      <w:ind w:left="720" w:hanging="720"/>
    </w:pPr>
    <w:rPr>
      <w:rFonts w:ascii="Courier New" w:hAnsi="Courier New"/>
      <w:sz w:val="16"/>
      <w:szCs w:val="20"/>
      <w:lang w:val="en-US"/>
    </w:rPr>
  </w:style>
  <w:style w:type="paragraph" w:customStyle="1" w:styleId="ndice1">
    <w:name w:val="índice 1"/>
    <w:basedOn w:val="Normal"/>
    <w:uiPriority w:val="99"/>
    <w:rsid w:val="00396641"/>
    <w:pPr>
      <w:widowControl w:val="0"/>
      <w:tabs>
        <w:tab w:val="right" w:leader="dot" w:pos="9360"/>
      </w:tabs>
      <w:suppressAutoHyphens/>
      <w:ind w:left="1440" w:right="720" w:hanging="1440"/>
    </w:pPr>
    <w:rPr>
      <w:rFonts w:ascii="Courier New" w:hAnsi="Courier New"/>
      <w:sz w:val="16"/>
      <w:szCs w:val="20"/>
      <w:lang w:val="en-US"/>
    </w:rPr>
  </w:style>
  <w:style w:type="paragraph" w:customStyle="1" w:styleId="ndice2">
    <w:name w:val="índice 2"/>
    <w:basedOn w:val="Normal"/>
    <w:uiPriority w:val="99"/>
    <w:rsid w:val="00396641"/>
    <w:pPr>
      <w:widowControl w:val="0"/>
      <w:tabs>
        <w:tab w:val="right" w:leader="dot" w:pos="9360"/>
      </w:tabs>
      <w:suppressAutoHyphens/>
      <w:ind w:left="1440" w:right="720" w:hanging="720"/>
    </w:pPr>
    <w:rPr>
      <w:rFonts w:ascii="Courier New" w:hAnsi="Courier New"/>
      <w:sz w:val="16"/>
      <w:szCs w:val="20"/>
      <w:lang w:val="en-US"/>
    </w:rPr>
  </w:style>
  <w:style w:type="paragraph" w:customStyle="1" w:styleId="encabezadodetoa">
    <w:name w:val="encabezado de toa"/>
    <w:basedOn w:val="Normal"/>
    <w:uiPriority w:val="99"/>
    <w:rsid w:val="00396641"/>
    <w:pPr>
      <w:widowControl w:val="0"/>
      <w:tabs>
        <w:tab w:val="right" w:pos="9360"/>
      </w:tabs>
      <w:suppressAutoHyphens/>
    </w:pPr>
    <w:rPr>
      <w:rFonts w:ascii="Courier New" w:hAnsi="Courier New"/>
      <w:sz w:val="16"/>
      <w:szCs w:val="20"/>
      <w:lang w:val="en-US"/>
    </w:rPr>
  </w:style>
  <w:style w:type="paragraph" w:customStyle="1" w:styleId="ttulo">
    <w:name w:val="título"/>
    <w:basedOn w:val="Normal"/>
    <w:uiPriority w:val="99"/>
    <w:rsid w:val="00396641"/>
    <w:pPr>
      <w:widowControl w:val="0"/>
    </w:pPr>
    <w:rPr>
      <w:rFonts w:ascii="Courier New" w:hAnsi="Courier New"/>
      <w:szCs w:val="20"/>
      <w:lang w:val="es-ES_tradnl"/>
    </w:rPr>
  </w:style>
  <w:style w:type="paragraph" w:styleId="NormalWeb">
    <w:name w:val="Normal (Web)"/>
    <w:basedOn w:val="Normal"/>
    <w:uiPriority w:val="99"/>
    <w:rsid w:val="00396641"/>
    <w:pPr>
      <w:spacing w:before="80" w:after="100" w:afterAutospacing="1"/>
      <w:ind w:left="200"/>
      <w:jc w:val="both"/>
    </w:pPr>
    <w:rPr>
      <w:rFonts w:ascii="Arial Unicode MS" w:eastAsia="Arial Unicode MS" w:hAnsi="Arial Unicode MS" w:cs="Arial Unicode MS"/>
    </w:rPr>
  </w:style>
  <w:style w:type="paragraph" w:customStyle="1" w:styleId="Personal">
    <w:name w:val="Personal"/>
    <w:basedOn w:val="Normal"/>
    <w:uiPriority w:val="99"/>
    <w:rsid w:val="00396641"/>
    <w:pPr>
      <w:autoSpaceDE w:val="0"/>
      <w:autoSpaceDN w:val="0"/>
      <w:adjustRightInd w:val="0"/>
      <w:spacing w:line="360" w:lineRule="auto"/>
      <w:jc w:val="both"/>
    </w:pPr>
    <w:rPr>
      <w:rFonts w:ascii="Arial" w:hAnsi="Arial" w:cs="Arial"/>
      <w:bCs/>
      <w:sz w:val="22"/>
      <w:szCs w:val="22"/>
    </w:rPr>
  </w:style>
  <w:style w:type="paragraph" w:customStyle="1" w:styleId="xl37">
    <w:name w:val="xl37"/>
    <w:basedOn w:val="Normal"/>
    <w:uiPriority w:val="99"/>
    <w:rsid w:val="0039664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sz w:val="18"/>
      <w:szCs w:val="18"/>
    </w:rPr>
  </w:style>
  <w:style w:type="paragraph" w:customStyle="1" w:styleId="xl38">
    <w:name w:val="xl38"/>
    <w:basedOn w:val="Normal"/>
    <w:uiPriority w:val="99"/>
    <w:rsid w:val="0039664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Arial Unicode MS" w:hAnsi="Arial" w:cs="Arial"/>
      <w:sz w:val="18"/>
      <w:szCs w:val="18"/>
    </w:rPr>
  </w:style>
  <w:style w:type="paragraph" w:customStyle="1" w:styleId="xl40">
    <w:name w:val="xl40"/>
    <w:basedOn w:val="Normal"/>
    <w:uiPriority w:val="99"/>
    <w:rsid w:val="0039664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eastAsia="Arial Unicode MS" w:hAnsi="Arial" w:cs="Arial"/>
      <w:sz w:val="18"/>
      <w:szCs w:val="18"/>
    </w:rPr>
  </w:style>
  <w:style w:type="paragraph" w:customStyle="1" w:styleId="xl41">
    <w:name w:val="xl41"/>
    <w:basedOn w:val="Normal"/>
    <w:uiPriority w:val="99"/>
    <w:rsid w:val="0039664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sz w:val="18"/>
      <w:szCs w:val="18"/>
    </w:rPr>
  </w:style>
  <w:style w:type="paragraph" w:customStyle="1" w:styleId="xl42">
    <w:name w:val="xl42"/>
    <w:basedOn w:val="Normal"/>
    <w:uiPriority w:val="99"/>
    <w:rsid w:val="00396641"/>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jc w:val="center"/>
    </w:pPr>
    <w:rPr>
      <w:rFonts w:ascii="Arial" w:eastAsia="Arial Unicode MS" w:hAnsi="Arial" w:cs="Arial"/>
      <w:sz w:val="18"/>
      <w:szCs w:val="18"/>
    </w:rPr>
  </w:style>
  <w:style w:type="paragraph" w:customStyle="1" w:styleId="xl43">
    <w:name w:val="xl43"/>
    <w:basedOn w:val="Normal"/>
    <w:uiPriority w:val="99"/>
    <w:rsid w:val="0039664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sz w:val="18"/>
      <w:szCs w:val="18"/>
    </w:rPr>
  </w:style>
  <w:style w:type="paragraph" w:customStyle="1" w:styleId="xl44">
    <w:name w:val="xl44"/>
    <w:basedOn w:val="Normal"/>
    <w:uiPriority w:val="99"/>
    <w:rsid w:val="00396641"/>
    <w:pPr>
      <w:pBdr>
        <w:top w:val="single" w:sz="4" w:space="0" w:color="auto"/>
        <w:left w:val="single" w:sz="4" w:space="0" w:color="auto"/>
        <w:bottom w:val="single" w:sz="4" w:space="0" w:color="auto"/>
        <w:right w:val="single" w:sz="4" w:space="0" w:color="auto"/>
      </w:pBdr>
      <w:shd w:val="clear" w:color="auto" w:fill="FFCC66"/>
      <w:spacing w:before="100" w:beforeAutospacing="1" w:after="100" w:afterAutospacing="1"/>
      <w:jc w:val="center"/>
    </w:pPr>
    <w:rPr>
      <w:rFonts w:ascii="Arial" w:eastAsia="Arial Unicode MS" w:hAnsi="Arial" w:cs="Arial"/>
      <w:sz w:val="18"/>
      <w:szCs w:val="18"/>
    </w:rPr>
  </w:style>
  <w:style w:type="paragraph" w:customStyle="1" w:styleId="xl45">
    <w:name w:val="xl45"/>
    <w:basedOn w:val="Normal"/>
    <w:uiPriority w:val="99"/>
    <w:rsid w:val="003966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 w:val="18"/>
      <w:szCs w:val="18"/>
    </w:rPr>
  </w:style>
  <w:style w:type="paragraph" w:customStyle="1" w:styleId="xl46">
    <w:name w:val="xl46"/>
    <w:basedOn w:val="Normal"/>
    <w:uiPriority w:val="99"/>
    <w:rsid w:val="00396641"/>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rFonts w:ascii="Arial" w:eastAsia="Arial Unicode MS" w:hAnsi="Arial" w:cs="Arial"/>
      <w:i/>
      <w:iCs/>
      <w:sz w:val="18"/>
      <w:szCs w:val="18"/>
    </w:rPr>
  </w:style>
  <w:style w:type="paragraph" w:customStyle="1" w:styleId="xl47">
    <w:name w:val="xl47"/>
    <w:basedOn w:val="Normal"/>
    <w:uiPriority w:val="99"/>
    <w:rsid w:val="0039664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sz w:val="18"/>
      <w:szCs w:val="18"/>
    </w:rPr>
  </w:style>
  <w:style w:type="paragraph" w:customStyle="1" w:styleId="xl48">
    <w:name w:val="xl48"/>
    <w:basedOn w:val="Normal"/>
    <w:uiPriority w:val="99"/>
    <w:rsid w:val="003966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sz w:val="18"/>
      <w:szCs w:val="18"/>
    </w:rPr>
  </w:style>
  <w:style w:type="paragraph" w:customStyle="1" w:styleId="xl49">
    <w:name w:val="xl49"/>
    <w:basedOn w:val="Normal"/>
    <w:uiPriority w:val="99"/>
    <w:rsid w:val="00396641"/>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Arial" w:eastAsia="Arial Unicode MS" w:hAnsi="Arial" w:cs="Arial"/>
      <w:sz w:val="18"/>
      <w:szCs w:val="18"/>
    </w:rPr>
  </w:style>
  <w:style w:type="paragraph" w:customStyle="1" w:styleId="xl50">
    <w:name w:val="xl50"/>
    <w:basedOn w:val="Normal"/>
    <w:uiPriority w:val="99"/>
    <w:rsid w:val="0039664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w:sz w:val="18"/>
      <w:szCs w:val="18"/>
    </w:rPr>
  </w:style>
  <w:style w:type="paragraph" w:customStyle="1" w:styleId="xl51">
    <w:name w:val="xl51"/>
    <w:basedOn w:val="Normal"/>
    <w:uiPriority w:val="99"/>
    <w:rsid w:val="0039664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rPr>
  </w:style>
  <w:style w:type="paragraph" w:customStyle="1" w:styleId="xl52">
    <w:name w:val="xl52"/>
    <w:basedOn w:val="Normal"/>
    <w:uiPriority w:val="99"/>
    <w:rsid w:val="00396641"/>
    <w:pPr>
      <w:pBdr>
        <w:top w:val="single" w:sz="4" w:space="0" w:color="auto"/>
        <w:left w:val="single" w:sz="4" w:space="0" w:color="auto"/>
        <w:bottom w:val="single" w:sz="4" w:space="0" w:color="auto"/>
        <w:right w:val="single" w:sz="4" w:space="0" w:color="auto"/>
      </w:pBdr>
      <w:shd w:val="clear" w:color="auto" w:fill="FFCCFF"/>
      <w:spacing w:before="100" w:beforeAutospacing="1" w:after="100" w:afterAutospacing="1"/>
    </w:pPr>
    <w:rPr>
      <w:rFonts w:ascii="Arial" w:eastAsia="Arial Unicode MS" w:hAnsi="Arial" w:cs="Arial"/>
      <w:sz w:val="18"/>
      <w:szCs w:val="18"/>
    </w:rPr>
  </w:style>
  <w:style w:type="paragraph" w:customStyle="1" w:styleId="xl53">
    <w:name w:val="xl53"/>
    <w:basedOn w:val="Normal"/>
    <w:uiPriority w:val="99"/>
    <w:rsid w:val="00396641"/>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Arial Unicode MS" w:hAnsi="Arial" w:cs="Arial"/>
      <w:sz w:val="18"/>
      <w:szCs w:val="18"/>
    </w:rPr>
  </w:style>
  <w:style w:type="paragraph" w:customStyle="1" w:styleId="xl54">
    <w:name w:val="xl54"/>
    <w:basedOn w:val="Normal"/>
    <w:uiPriority w:val="99"/>
    <w:rsid w:val="0039664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Arial Unicode MS" w:hAnsi="Arial" w:cs="Arial"/>
      <w:sz w:val="18"/>
      <w:szCs w:val="18"/>
    </w:rPr>
  </w:style>
  <w:style w:type="paragraph" w:customStyle="1" w:styleId="xl55">
    <w:name w:val="xl55"/>
    <w:basedOn w:val="Normal"/>
    <w:uiPriority w:val="99"/>
    <w:rsid w:val="00396641"/>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pPr>
    <w:rPr>
      <w:rFonts w:ascii="Arial" w:eastAsia="Arial Unicode MS" w:hAnsi="Arial" w:cs="Arial"/>
      <w:sz w:val="18"/>
      <w:szCs w:val="18"/>
    </w:rPr>
  </w:style>
  <w:style w:type="paragraph" w:customStyle="1" w:styleId="xl56">
    <w:name w:val="xl56"/>
    <w:basedOn w:val="Normal"/>
    <w:uiPriority w:val="99"/>
    <w:rsid w:val="0039664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Arial" w:eastAsia="Arial Unicode MS" w:hAnsi="Arial" w:cs="Arial"/>
      <w:sz w:val="18"/>
      <w:szCs w:val="18"/>
    </w:rPr>
  </w:style>
  <w:style w:type="paragraph" w:customStyle="1" w:styleId="xl57">
    <w:name w:val="xl57"/>
    <w:basedOn w:val="Normal"/>
    <w:uiPriority w:val="99"/>
    <w:rsid w:val="0039664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800000"/>
      <w:sz w:val="18"/>
      <w:szCs w:val="18"/>
    </w:rPr>
  </w:style>
  <w:style w:type="paragraph" w:customStyle="1" w:styleId="xl58">
    <w:name w:val="xl58"/>
    <w:basedOn w:val="Normal"/>
    <w:uiPriority w:val="99"/>
    <w:rsid w:val="0039664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800000"/>
      <w:sz w:val="18"/>
      <w:szCs w:val="18"/>
    </w:rPr>
  </w:style>
  <w:style w:type="paragraph" w:customStyle="1" w:styleId="xl59">
    <w:name w:val="xl59"/>
    <w:basedOn w:val="Normal"/>
    <w:uiPriority w:val="99"/>
    <w:rsid w:val="00396641"/>
    <w:pPr>
      <w:pBdr>
        <w:top w:val="single" w:sz="4" w:space="0" w:color="auto"/>
        <w:left w:val="single" w:sz="4" w:space="0" w:color="auto"/>
        <w:bottom w:val="single" w:sz="4" w:space="0" w:color="auto"/>
      </w:pBdr>
      <w:shd w:val="clear" w:color="auto" w:fill="FFCC66"/>
      <w:spacing w:before="100" w:beforeAutospacing="1" w:after="100" w:afterAutospacing="1"/>
    </w:pPr>
    <w:rPr>
      <w:rFonts w:ascii="Arial" w:eastAsia="Arial Unicode MS" w:hAnsi="Arial" w:cs="Arial"/>
      <w:sz w:val="18"/>
      <w:szCs w:val="18"/>
    </w:rPr>
  </w:style>
  <w:style w:type="paragraph" w:customStyle="1" w:styleId="xl60">
    <w:name w:val="xl60"/>
    <w:basedOn w:val="Normal"/>
    <w:uiPriority w:val="99"/>
    <w:rsid w:val="00396641"/>
    <w:pPr>
      <w:pBdr>
        <w:top w:val="single" w:sz="4" w:space="0" w:color="auto"/>
        <w:left w:val="single" w:sz="4" w:space="0" w:color="auto"/>
        <w:right w:val="single" w:sz="4" w:space="0" w:color="auto"/>
      </w:pBdr>
      <w:spacing w:before="100" w:beforeAutospacing="1" w:after="100" w:afterAutospacing="1"/>
      <w:jc w:val="right"/>
    </w:pPr>
    <w:rPr>
      <w:rFonts w:ascii="Arial" w:eastAsia="Arial Unicode MS" w:hAnsi="Arial" w:cs="Arial"/>
      <w:b/>
      <w:bCs/>
      <w:color w:val="800000"/>
      <w:sz w:val="18"/>
      <w:szCs w:val="18"/>
    </w:rPr>
  </w:style>
  <w:style w:type="paragraph" w:customStyle="1" w:styleId="xl61">
    <w:name w:val="xl61"/>
    <w:basedOn w:val="Normal"/>
    <w:uiPriority w:val="99"/>
    <w:rsid w:val="00396641"/>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62">
    <w:name w:val="xl62"/>
    <w:basedOn w:val="Normal"/>
    <w:uiPriority w:val="99"/>
    <w:rsid w:val="0039664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63">
    <w:name w:val="xl63"/>
    <w:basedOn w:val="Normal"/>
    <w:uiPriority w:val="99"/>
    <w:rsid w:val="0039664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5"/>
      <w:szCs w:val="15"/>
    </w:rPr>
  </w:style>
  <w:style w:type="paragraph" w:customStyle="1" w:styleId="xl64">
    <w:name w:val="xl64"/>
    <w:basedOn w:val="Normal"/>
    <w:uiPriority w:val="99"/>
    <w:rsid w:val="0039664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sz w:val="18"/>
      <w:szCs w:val="18"/>
    </w:rPr>
  </w:style>
  <w:style w:type="table" w:styleId="TableGrid">
    <w:name w:val="Table Grid"/>
    <w:basedOn w:val="TableNormal"/>
    <w:uiPriority w:val="99"/>
    <w:rsid w:val="00396641"/>
    <w:rPr>
      <w:rFonts w:ascii="Times New Roman" w:eastAsia="Times New Roman" w:hAnsi="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rsid w:val="00396641"/>
  </w:style>
  <w:style w:type="paragraph" w:styleId="TOC2">
    <w:name w:val="toc 2"/>
    <w:basedOn w:val="Normal"/>
    <w:next w:val="Normal"/>
    <w:autoRedefine/>
    <w:uiPriority w:val="99"/>
    <w:rsid w:val="00396641"/>
    <w:pPr>
      <w:ind w:left="240"/>
    </w:pPr>
  </w:style>
  <w:style w:type="paragraph" w:styleId="TOC3">
    <w:name w:val="toc 3"/>
    <w:basedOn w:val="Normal"/>
    <w:next w:val="Normal"/>
    <w:autoRedefine/>
    <w:uiPriority w:val="99"/>
    <w:rsid w:val="00396641"/>
    <w:pPr>
      <w:ind w:left="480"/>
    </w:pPr>
    <w:rPr>
      <w:rFonts w:ascii="Arial" w:hAnsi="Arial"/>
    </w:rPr>
  </w:style>
  <w:style w:type="paragraph" w:styleId="TOC4">
    <w:name w:val="toc 4"/>
    <w:basedOn w:val="Normal"/>
    <w:next w:val="Normal"/>
    <w:autoRedefine/>
    <w:uiPriority w:val="99"/>
    <w:semiHidden/>
    <w:rsid w:val="00396641"/>
    <w:pPr>
      <w:ind w:left="720"/>
    </w:pPr>
    <w:rPr>
      <w:rFonts w:ascii="Arial" w:hAnsi="Arial"/>
    </w:rPr>
  </w:style>
  <w:style w:type="character" w:customStyle="1" w:styleId="Fuentedeencabezadopredeter">
    <w:name w:val="Fuente de encabezado predeter."/>
    <w:uiPriority w:val="99"/>
    <w:rsid w:val="00396641"/>
  </w:style>
  <w:style w:type="paragraph" w:styleId="TOC5">
    <w:name w:val="toc 5"/>
    <w:basedOn w:val="Normal"/>
    <w:next w:val="Normal"/>
    <w:uiPriority w:val="99"/>
    <w:semiHidden/>
    <w:rsid w:val="00396641"/>
    <w:pPr>
      <w:ind w:left="960"/>
    </w:pPr>
    <w:rPr>
      <w:sz w:val="20"/>
      <w:szCs w:val="20"/>
      <w:lang w:val="es-ES_tradnl"/>
    </w:rPr>
  </w:style>
  <w:style w:type="paragraph" w:styleId="TOC6">
    <w:name w:val="toc 6"/>
    <w:basedOn w:val="Normal"/>
    <w:next w:val="Normal"/>
    <w:uiPriority w:val="99"/>
    <w:semiHidden/>
    <w:rsid w:val="00396641"/>
    <w:pPr>
      <w:ind w:left="1200"/>
    </w:pPr>
    <w:rPr>
      <w:sz w:val="20"/>
      <w:szCs w:val="20"/>
      <w:lang w:val="es-ES_tradnl"/>
    </w:rPr>
  </w:style>
  <w:style w:type="paragraph" w:styleId="TOC7">
    <w:name w:val="toc 7"/>
    <w:basedOn w:val="Normal"/>
    <w:next w:val="Normal"/>
    <w:uiPriority w:val="99"/>
    <w:semiHidden/>
    <w:rsid w:val="00396641"/>
    <w:pPr>
      <w:ind w:left="1440"/>
    </w:pPr>
    <w:rPr>
      <w:sz w:val="20"/>
      <w:szCs w:val="20"/>
      <w:lang w:val="es-ES_tradnl"/>
    </w:rPr>
  </w:style>
  <w:style w:type="paragraph" w:styleId="TOC8">
    <w:name w:val="toc 8"/>
    <w:basedOn w:val="Normal"/>
    <w:next w:val="Normal"/>
    <w:uiPriority w:val="99"/>
    <w:semiHidden/>
    <w:rsid w:val="00396641"/>
    <w:pPr>
      <w:ind w:left="1680"/>
    </w:pPr>
    <w:rPr>
      <w:sz w:val="20"/>
      <w:szCs w:val="20"/>
      <w:lang w:val="es-ES_tradnl"/>
    </w:rPr>
  </w:style>
  <w:style w:type="paragraph" w:styleId="TOC9">
    <w:name w:val="toc 9"/>
    <w:basedOn w:val="Normal"/>
    <w:next w:val="Normal"/>
    <w:uiPriority w:val="99"/>
    <w:semiHidden/>
    <w:rsid w:val="00396641"/>
    <w:pPr>
      <w:ind w:left="1920"/>
    </w:pPr>
    <w:rPr>
      <w:sz w:val="20"/>
      <w:szCs w:val="20"/>
      <w:lang w:val="es-ES_tradnl"/>
    </w:rPr>
  </w:style>
  <w:style w:type="character" w:customStyle="1" w:styleId="EquationCaption">
    <w:name w:val="_Equation Caption"/>
    <w:uiPriority w:val="99"/>
    <w:rsid w:val="00396641"/>
  </w:style>
  <w:style w:type="paragraph" w:styleId="ListBullet">
    <w:name w:val="List Bullet"/>
    <w:basedOn w:val="Normal"/>
    <w:uiPriority w:val="99"/>
    <w:rsid w:val="00396641"/>
    <w:pPr>
      <w:spacing w:before="120" w:after="120"/>
      <w:ind w:left="283" w:hanging="283"/>
      <w:jc w:val="both"/>
    </w:pPr>
    <w:rPr>
      <w:rFonts w:ascii="Arial" w:hAnsi="Arial"/>
      <w:szCs w:val="20"/>
      <w:lang w:val="es-ES_tradnl"/>
    </w:rPr>
  </w:style>
  <w:style w:type="paragraph" w:styleId="ListBullet2">
    <w:name w:val="List Bullet 2"/>
    <w:basedOn w:val="Normal"/>
    <w:uiPriority w:val="99"/>
    <w:rsid w:val="00396641"/>
    <w:pPr>
      <w:spacing w:before="120" w:after="120"/>
      <w:ind w:left="566" w:hanging="283"/>
      <w:jc w:val="both"/>
    </w:pPr>
    <w:rPr>
      <w:rFonts w:ascii="Arial" w:hAnsi="Arial"/>
      <w:szCs w:val="20"/>
      <w:lang w:val="es-ES_tradnl"/>
    </w:rPr>
  </w:style>
  <w:style w:type="paragraph" w:customStyle="1" w:styleId="Estilo1">
    <w:name w:val="Estilo1"/>
    <w:basedOn w:val="Normal"/>
    <w:uiPriority w:val="99"/>
    <w:rsid w:val="00396641"/>
    <w:pPr>
      <w:spacing w:before="120" w:after="120"/>
      <w:jc w:val="both"/>
    </w:pPr>
    <w:rPr>
      <w:b/>
      <w:caps/>
      <w:sz w:val="28"/>
      <w:szCs w:val="20"/>
      <w:lang w:val="es-ES_tradnl"/>
    </w:rPr>
  </w:style>
  <w:style w:type="paragraph" w:styleId="List2">
    <w:name w:val="List 2"/>
    <w:basedOn w:val="Normal"/>
    <w:uiPriority w:val="99"/>
    <w:rsid w:val="00396641"/>
    <w:pPr>
      <w:spacing w:before="120" w:after="120"/>
      <w:ind w:left="566" w:hanging="283"/>
      <w:jc w:val="both"/>
    </w:pPr>
    <w:rPr>
      <w:szCs w:val="20"/>
      <w:lang w:val="es-ES_tradnl"/>
    </w:rPr>
  </w:style>
  <w:style w:type="paragraph" w:styleId="Title">
    <w:name w:val="Title"/>
    <w:basedOn w:val="Normal"/>
    <w:link w:val="TitleChar"/>
    <w:uiPriority w:val="99"/>
    <w:qFormat/>
    <w:rsid w:val="00396641"/>
    <w:pPr>
      <w:spacing w:before="240" w:after="60"/>
      <w:jc w:val="center"/>
    </w:pPr>
    <w:rPr>
      <w:b/>
      <w:kern w:val="28"/>
      <w:sz w:val="32"/>
      <w:szCs w:val="20"/>
      <w:lang w:val="es-ES_tradnl"/>
    </w:rPr>
  </w:style>
  <w:style w:type="character" w:customStyle="1" w:styleId="TitleChar">
    <w:name w:val="Title Char"/>
    <w:basedOn w:val="DefaultParagraphFont"/>
    <w:link w:val="Title"/>
    <w:uiPriority w:val="99"/>
    <w:locked/>
    <w:rsid w:val="00396641"/>
    <w:rPr>
      <w:rFonts w:ascii="Times New Roman" w:hAnsi="Times New Roman" w:cs="Times New Roman"/>
      <w:b/>
      <w:kern w:val="28"/>
      <w:sz w:val="20"/>
      <w:szCs w:val="20"/>
      <w:lang w:val="es-ES_tradnl" w:eastAsia="es-ES"/>
    </w:rPr>
  </w:style>
  <w:style w:type="paragraph" w:styleId="Subtitle">
    <w:name w:val="Subtitle"/>
    <w:basedOn w:val="Normal"/>
    <w:link w:val="SubtitleChar"/>
    <w:uiPriority w:val="99"/>
    <w:qFormat/>
    <w:rsid w:val="00396641"/>
    <w:pPr>
      <w:spacing w:before="120" w:after="60"/>
      <w:jc w:val="center"/>
    </w:pPr>
    <w:rPr>
      <w:i/>
      <w:szCs w:val="20"/>
      <w:lang w:val="es-ES_tradnl"/>
    </w:rPr>
  </w:style>
  <w:style w:type="character" w:customStyle="1" w:styleId="SubtitleChar">
    <w:name w:val="Subtitle Char"/>
    <w:basedOn w:val="DefaultParagraphFont"/>
    <w:link w:val="Subtitle"/>
    <w:uiPriority w:val="99"/>
    <w:locked/>
    <w:rsid w:val="00396641"/>
    <w:rPr>
      <w:rFonts w:ascii="Times New Roman" w:hAnsi="Times New Roman" w:cs="Times New Roman"/>
      <w:i/>
      <w:sz w:val="20"/>
      <w:szCs w:val="20"/>
      <w:lang w:val="es-ES_tradnl" w:eastAsia="es-ES"/>
    </w:rPr>
  </w:style>
  <w:style w:type="paragraph" w:customStyle="1" w:styleId="Estilo2">
    <w:name w:val="Estilo2"/>
    <w:basedOn w:val="BodyText"/>
    <w:uiPriority w:val="99"/>
    <w:rsid w:val="00396641"/>
    <w:pPr>
      <w:spacing w:before="120"/>
    </w:pPr>
    <w:rPr>
      <w:rFonts w:ascii="Arial" w:eastAsia="Times New Roman" w:hAnsi="Arial"/>
      <w:b/>
      <w:i/>
      <w:sz w:val="24"/>
      <w:szCs w:val="20"/>
      <w:lang w:val="es-ES_tradnl" w:eastAsia="es-ES"/>
    </w:rPr>
  </w:style>
  <w:style w:type="paragraph" w:customStyle="1" w:styleId="Estilo4">
    <w:name w:val="Estilo4"/>
    <w:basedOn w:val="BodyText"/>
    <w:uiPriority w:val="99"/>
    <w:rsid w:val="00396641"/>
    <w:pPr>
      <w:spacing w:before="120"/>
      <w:ind w:left="720"/>
    </w:pPr>
    <w:rPr>
      <w:rFonts w:ascii="Times New Roman" w:eastAsia="Times New Roman" w:hAnsi="Times New Roman"/>
      <w:sz w:val="24"/>
      <w:szCs w:val="20"/>
      <w:lang w:val="es-ES_tradnl" w:eastAsia="es-ES"/>
    </w:rPr>
  </w:style>
  <w:style w:type="paragraph" w:styleId="EndnoteText">
    <w:name w:val="endnote text"/>
    <w:basedOn w:val="Normal"/>
    <w:link w:val="EndnoteTextChar"/>
    <w:uiPriority w:val="99"/>
    <w:semiHidden/>
    <w:rsid w:val="00396641"/>
    <w:pPr>
      <w:spacing w:line="288" w:lineRule="auto"/>
      <w:ind w:left="454" w:right="340" w:hanging="170"/>
      <w:jc w:val="both"/>
    </w:pPr>
    <w:rPr>
      <w:rFonts w:ascii="Arial" w:hAnsi="Arial"/>
      <w:sz w:val="16"/>
      <w:szCs w:val="20"/>
    </w:rPr>
  </w:style>
  <w:style w:type="character" w:customStyle="1" w:styleId="EndnoteTextChar">
    <w:name w:val="Endnote Text Char"/>
    <w:basedOn w:val="DefaultParagraphFont"/>
    <w:link w:val="EndnoteText"/>
    <w:uiPriority w:val="99"/>
    <w:semiHidden/>
    <w:locked/>
    <w:rsid w:val="00396641"/>
    <w:rPr>
      <w:rFonts w:ascii="Arial" w:hAnsi="Arial" w:cs="Times New Roman"/>
      <w:sz w:val="20"/>
      <w:szCs w:val="20"/>
      <w:lang w:eastAsia="es-ES"/>
    </w:rPr>
  </w:style>
  <w:style w:type="paragraph" w:customStyle="1" w:styleId="albert2">
    <w:name w:val="albert2"/>
    <w:basedOn w:val="albert1"/>
    <w:next w:val="Normal"/>
    <w:uiPriority w:val="99"/>
    <w:rsid w:val="00396641"/>
    <w:pPr>
      <w:tabs>
        <w:tab w:val="left" w:pos="624"/>
      </w:tabs>
      <w:spacing w:before="600"/>
      <w:jc w:val="left"/>
    </w:pPr>
    <w:rPr>
      <w:sz w:val="24"/>
    </w:rPr>
  </w:style>
  <w:style w:type="paragraph" w:customStyle="1" w:styleId="albert3">
    <w:name w:val="albert3"/>
    <w:basedOn w:val="Normal"/>
    <w:next w:val="Normal"/>
    <w:uiPriority w:val="99"/>
    <w:rsid w:val="00396641"/>
    <w:pPr>
      <w:spacing w:before="240" w:after="120" w:line="288" w:lineRule="auto"/>
      <w:ind w:firstLine="709"/>
      <w:jc w:val="both"/>
    </w:pPr>
    <w:rPr>
      <w:rFonts w:ascii="Arial" w:hAnsi="Arial"/>
      <w:b/>
      <w:color w:val="000000"/>
      <w:szCs w:val="20"/>
    </w:rPr>
  </w:style>
  <w:style w:type="paragraph" w:customStyle="1" w:styleId="albert4">
    <w:name w:val="albert4"/>
    <w:basedOn w:val="Normal"/>
    <w:next w:val="Normal"/>
    <w:uiPriority w:val="99"/>
    <w:rsid w:val="00396641"/>
    <w:pPr>
      <w:spacing w:before="240" w:after="120" w:line="288" w:lineRule="auto"/>
      <w:ind w:firstLine="709"/>
      <w:jc w:val="both"/>
    </w:pPr>
    <w:rPr>
      <w:rFonts w:ascii="Arial" w:hAnsi="Arial"/>
      <w:i/>
      <w:szCs w:val="20"/>
    </w:rPr>
  </w:style>
  <w:style w:type="paragraph" w:customStyle="1" w:styleId="jvc1">
    <w:name w:val="jvc1"/>
    <w:basedOn w:val="Normal"/>
    <w:next w:val="Normal"/>
    <w:autoRedefine/>
    <w:uiPriority w:val="99"/>
    <w:rsid w:val="00396641"/>
    <w:pPr>
      <w:pBdr>
        <w:bottom w:val="single" w:sz="12" w:space="3" w:color="008080"/>
      </w:pBdr>
      <w:spacing w:before="360" w:after="240"/>
      <w:jc w:val="both"/>
    </w:pPr>
    <w:rPr>
      <w:b/>
      <w:szCs w:val="20"/>
      <w:lang w:val="es-ES_tradnl"/>
    </w:rPr>
  </w:style>
  <w:style w:type="character" w:customStyle="1" w:styleId="apple-style-span">
    <w:name w:val="apple-style-span"/>
    <w:basedOn w:val="DefaultParagraphFont"/>
    <w:uiPriority w:val="99"/>
    <w:rsid w:val="00396641"/>
    <w:rPr>
      <w:rFonts w:cs="Times New Roman"/>
    </w:rPr>
  </w:style>
  <w:style w:type="character" w:styleId="EndnoteReference">
    <w:name w:val="endnote reference"/>
    <w:basedOn w:val="DefaultParagraphFont"/>
    <w:uiPriority w:val="99"/>
    <w:semiHidden/>
    <w:rsid w:val="00396641"/>
    <w:rPr>
      <w:rFonts w:cs="Times New Roman"/>
      <w:vertAlign w:val="superscript"/>
    </w:rPr>
  </w:style>
  <w:style w:type="paragraph" w:customStyle="1" w:styleId="tablaseilustraciones">
    <w:name w:val="tablas e ilustraciones"/>
    <w:basedOn w:val="Normal"/>
    <w:uiPriority w:val="99"/>
    <w:rsid w:val="00396641"/>
    <w:pPr>
      <w:spacing w:before="120" w:after="120"/>
      <w:jc w:val="center"/>
    </w:pPr>
    <w:rPr>
      <w:b/>
      <w:sz w:val="20"/>
      <w:szCs w:val="20"/>
      <w:lang w:val="es-ES_tradnl"/>
    </w:rPr>
  </w:style>
  <w:style w:type="paragraph" w:styleId="TableofFigures">
    <w:name w:val="table of figures"/>
    <w:basedOn w:val="Normal"/>
    <w:next w:val="Normal"/>
    <w:uiPriority w:val="99"/>
    <w:semiHidden/>
    <w:rsid w:val="00396641"/>
    <w:pPr>
      <w:numPr>
        <w:numId w:val="11"/>
      </w:numPr>
      <w:tabs>
        <w:tab w:val="clear" w:pos="360"/>
      </w:tabs>
      <w:ind w:left="480" w:hanging="480"/>
    </w:pPr>
    <w:rPr>
      <w:caps/>
      <w:sz w:val="20"/>
      <w:szCs w:val="20"/>
      <w:lang w:val="es-ES_tradnl"/>
    </w:rPr>
  </w:style>
  <w:style w:type="paragraph" w:customStyle="1" w:styleId="Ttulo1">
    <w:name w:val="Título1"/>
    <w:basedOn w:val="Normal"/>
    <w:uiPriority w:val="99"/>
    <w:rsid w:val="00396641"/>
    <w:pPr>
      <w:numPr>
        <w:ilvl w:val="1"/>
        <w:numId w:val="11"/>
      </w:numPr>
      <w:tabs>
        <w:tab w:val="clear" w:pos="792"/>
        <w:tab w:val="num" w:pos="360"/>
      </w:tabs>
      <w:spacing w:before="240" w:after="120"/>
      <w:ind w:left="360" w:hanging="360"/>
      <w:jc w:val="both"/>
    </w:pPr>
    <w:rPr>
      <w:b/>
      <w:bCs/>
      <w:color w:val="FFFFFF"/>
      <w:sz w:val="28"/>
    </w:rPr>
  </w:style>
  <w:style w:type="paragraph" w:customStyle="1" w:styleId="Ttulo2">
    <w:name w:val="Título2"/>
    <w:basedOn w:val="Normal"/>
    <w:uiPriority w:val="99"/>
    <w:rsid w:val="00396641"/>
    <w:pPr>
      <w:numPr>
        <w:ilvl w:val="2"/>
        <w:numId w:val="11"/>
      </w:numPr>
      <w:tabs>
        <w:tab w:val="clear" w:pos="1440"/>
        <w:tab w:val="num" w:pos="792"/>
      </w:tabs>
      <w:spacing w:before="120" w:after="120"/>
      <w:ind w:left="792" w:hanging="432"/>
      <w:jc w:val="both"/>
    </w:pPr>
    <w:rPr>
      <w:b/>
      <w:bCs/>
      <w:color w:val="0000FF"/>
      <w:sz w:val="20"/>
      <w:szCs w:val="20"/>
      <w:lang w:val="ca-ES"/>
    </w:rPr>
  </w:style>
  <w:style w:type="paragraph" w:customStyle="1" w:styleId="Ttulo3">
    <w:name w:val="Título3"/>
    <w:basedOn w:val="Normal"/>
    <w:uiPriority w:val="99"/>
    <w:rsid w:val="00396641"/>
    <w:pPr>
      <w:numPr>
        <w:ilvl w:val="3"/>
        <w:numId w:val="11"/>
      </w:numPr>
      <w:tabs>
        <w:tab w:val="clear" w:pos="1814"/>
        <w:tab w:val="num" w:pos="1440"/>
      </w:tabs>
      <w:spacing w:before="120"/>
      <w:ind w:left="1224" w:hanging="504"/>
      <w:jc w:val="both"/>
    </w:pPr>
    <w:rPr>
      <w:b/>
    </w:rPr>
  </w:style>
  <w:style w:type="paragraph" w:customStyle="1" w:styleId="Ttulo4">
    <w:name w:val="Título4"/>
    <w:basedOn w:val="Normal"/>
    <w:uiPriority w:val="99"/>
    <w:rsid w:val="00396641"/>
    <w:pPr>
      <w:numPr>
        <w:ilvl w:val="3"/>
        <w:numId w:val="10"/>
      </w:numPr>
      <w:jc w:val="both"/>
    </w:pPr>
  </w:style>
  <w:style w:type="paragraph" w:styleId="Date">
    <w:name w:val="Date"/>
    <w:basedOn w:val="Normal"/>
    <w:next w:val="Normal"/>
    <w:link w:val="DateChar"/>
    <w:uiPriority w:val="99"/>
    <w:rsid w:val="00396641"/>
    <w:rPr>
      <w:rFonts w:ascii="Arial" w:hAnsi="Arial"/>
    </w:rPr>
  </w:style>
  <w:style w:type="character" w:customStyle="1" w:styleId="DateChar">
    <w:name w:val="Date Char"/>
    <w:basedOn w:val="DefaultParagraphFont"/>
    <w:link w:val="Date"/>
    <w:uiPriority w:val="99"/>
    <w:locked/>
    <w:rsid w:val="00396641"/>
    <w:rPr>
      <w:rFonts w:ascii="Arial" w:hAnsi="Arial" w:cs="Times New Roman"/>
      <w:sz w:val="24"/>
      <w:szCs w:val="24"/>
      <w:lang w:eastAsia="es-ES"/>
    </w:rPr>
  </w:style>
  <w:style w:type="table" w:styleId="LightGrid-Accent1">
    <w:name w:val="Light Grid Accent 1"/>
    <w:basedOn w:val="TableNormal"/>
    <w:uiPriority w:val="99"/>
    <w:rsid w:val="00396641"/>
    <w:rPr>
      <w:rFonts w:ascii="Times New Roman" w:eastAsia="Times New Roman" w:hAnsi="Times New Roman"/>
      <w:sz w:val="20"/>
      <w:szCs w:val="20"/>
      <w:lang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BlockText">
    <w:name w:val="Block Text"/>
    <w:basedOn w:val="Normal"/>
    <w:uiPriority w:val="99"/>
    <w:rsid w:val="00167419"/>
    <w:pPr>
      <w:widowControl w:val="0"/>
      <w:tabs>
        <w:tab w:val="right" w:pos="9180"/>
      </w:tabs>
      <w:autoSpaceDE w:val="0"/>
      <w:autoSpaceDN w:val="0"/>
      <w:adjustRightInd w:val="0"/>
      <w:spacing w:before="42"/>
      <w:ind w:left="4248" w:right="-1058"/>
    </w:pPr>
    <w:rPr>
      <w:rFonts w:ascii="MS Sans Serif" w:hAnsi="MS Sans Serif" w:cs="MS Sans Serif"/>
      <w:b/>
      <w:bCs/>
      <w:sz w:val="20"/>
      <w:szCs w:val="20"/>
    </w:rPr>
  </w:style>
  <w:style w:type="paragraph" w:customStyle="1" w:styleId="DVAttulo02">
    <w:name w:val="DVA_título 02"/>
    <w:basedOn w:val="Subtitle"/>
    <w:uiPriority w:val="99"/>
    <w:rsid w:val="00167419"/>
    <w:pPr>
      <w:shd w:val="clear" w:color="auto" w:fill="008080"/>
      <w:overflowPunct w:val="0"/>
      <w:autoSpaceDE w:val="0"/>
      <w:autoSpaceDN w:val="0"/>
      <w:adjustRightInd w:val="0"/>
      <w:spacing w:before="240" w:after="120"/>
      <w:jc w:val="both"/>
      <w:textAlignment w:val="baseline"/>
    </w:pPr>
    <w:rPr>
      <w:rFonts w:ascii="Tahoma" w:hAnsi="Tahoma" w:cs="Tahoma"/>
      <w:b/>
      <w:bCs/>
      <w:i w:val="0"/>
      <w:color w:val="FFFFFF"/>
      <w:sz w:val="32"/>
      <w:szCs w:val="32"/>
      <w:lang w:val="es-ES"/>
    </w:rPr>
  </w:style>
  <w:style w:type="paragraph" w:customStyle="1" w:styleId="DVATtulo03">
    <w:name w:val="DVA_Título_03"/>
    <w:basedOn w:val="BodyText"/>
    <w:uiPriority w:val="99"/>
    <w:rsid w:val="00167419"/>
    <w:pPr>
      <w:overflowPunct w:val="0"/>
      <w:autoSpaceDE w:val="0"/>
      <w:autoSpaceDN w:val="0"/>
      <w:adjustRightInd w:val="0"/>
      <w:spacing w:after="0"/>
      <w:jc w:val="left"/>
      <w:textAlignment w:val="baseline"/>
    </w:pPr>
    <w:rPr>
      <w:rFonts w:ascii="Tahoma" w:eastAsia="Times New Roman" w:hAnsi="Tahoma" w:cs="Tahoma"/>
      <w:b/>
      <w:bCs/>
      <w:color w:val="008080"/>
      <w:sz w:val="28"/>
      <w:szCs w:val="28"/>
      <w:lang w:eastAsia="es-ES"/>
    </w:rPr>
  </w:style>
  <w:style w:type="paragraph" w:styleId="ListNumber2">
    <w:name w:val="List Number 2"/>
    <w:basedOn w:val="Normal"/>
    <w:uiPriority w:val="99"/>
    <w:rsid w:val="00167419"/>
    <w:pPr>
      <w:tabs>
        <w:tab w:val="left" w:pos="643"/>
      </w:tabs>
      <w:overflowPunct w:val="0"/>
      <w:autoSpaceDE w:val="0"/>
      <w:autoSpaceDN w:val="0"/>
      <w:adjustRightInd w:val="0"/>
      <w:spacing w:before="240" w:after="120"/>
      <w:ind w:left="643" w:hanging="360"/>
      <w:jc w:val="both"/>
      <w:textAlignment w:val="baseline"/>
    </w:pPr>
    <w:rPr>
      <w:rFonts w:ascii="Arial (W1)" w:hAnsi="Arial (W1)" w:cs="Arial (W1)"/>
    </w:rPr>
  </w:style>
  <w:style w:type="paragraph" w:styleId="DocumentMap">
    <w:name w:val="Document Map"/>
    <w:basedOn w:val="Normal"/>
    <w:link w:val="DocumentMapChar"/>
    <w:uiPriority w:val="99"/>
    <w:semiHidden/>
    <w:rsid w:val="00167419"/>
    <w:pPr>
      <w:shd w:val="clear" w:color="auto" w:fill="000080"/>
      <w:overflowPunct w:val="0"/>
      <w:autoSpaceDE w:val="0"/>
      <w:autoSpaceDN w:val="0"/>
      <w:adjustRightInd w:val="0"/>
      <w:spacing w:before="240" w:after="120"/>
      <w:ind w:firstLine="709"/>
      <w:jc w:val="both"/>
      <w:textAlignment w:val="baseline"/>
    </w:pPr>
    <w:rPr>
      <w:rFonts w:ascii="Tahoma" w:hAnsi="Tahoma" w:cs="Tahoma"/>
    </w:rPr>
  </w:style>
  <w:style w:type="character" w:customStyle="1" w:styleId="DocumentMapChar">
    <w:name w:val="Document Map Char"/>
    <w:basedOn w:val="DefaultParagraphFont"/>
    <w:link w:val="DocumentMap"/>
    <w:uiPriority w:val="99"/>
    <w:semiHidden/>
    <w:locked/>
    <w:rsid w:val="00167419"/>
    <w:rPr>
      <w:rFonts w:ascii="Tahoma" w:hAnsi="Tahoma" w:cs="Tahoma"/>
      <w:sz w:val="24"/>
      <w:szCs w:val="24"/>
      <w:shd w:val="clear" w:color="auto" w:fill="000080"/>
      <w:lang w:eastAsia="es-ES"/>
    </w:rPr>
  </w:style>
  <w:style w:type="paragraph" w:styleId="PlainText">
    <w:name w:val="Plain Text"/>
    <w:basedOn w:val="Normal"/>
    <w:link w:val="PlainTextChar"/>
    <w:uiPriority w:val="99"/>
    <w:rsid w:val="00167419"/>
    <w:pPr>
      <w:overflowPunct w:val="0"/>
      <w:autoSpaceDE w:val="0"/>
      <w:autoSpaceDN w:val="0"/>
      <w:adjustRightInd w:val="0"/>
      <w:textAlignment w:val="baseline"/>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167419"/>
    <w:rPr>
      <w:rFonts w:ascii="Courier New" w:hAnsi="Courier New" w:cs="Courier New"/>
      <w:sz w:val="20"/>
      <w:szCs w:val="20"/>
      <w:lang w:eastAsia="es-ES"/>
    </w:rPr>
  </w:style>
  <w:style w:type="paragraph" w:customStyle="1" w:styleId="DVAttulo01">
    <w:name w:val="DVA_título 01"/>
    <w:basedOn w:val="Title"/>
    <w:uiPriority w:val="99"/>
    <w:rsid w:val="00167419"/>
    <w:pPr>
      <w:shd w:val="clear" w:color="auto" w:fill="FFFFFF"/>
      <w:tabs>
        <w:tab w:val="left" w:pos="0"/>
        <w:tab w:val="left" w:pos="720"/>
        <w:tab w:val="left" w:pos="833"/>
        <w:tab w:val="left" w:pos="1059"/>
        <w:tab w:val="left" w:pos="1398"/>
        <w:tab w:val="left" w:pos="1485"/>
      </w:tabs>
      <w:overflowPunct w:val="0"/>
      <w:autoSpaceDE w:val="0"/>
      <w:autoSpaceDN w:val="0"/>
      <w:adjustRightInd w:val="0"/>
      <w:spacing w:before="480" w:after="120"/>
      <w:textAlignment w:val="baseline"/>
    </w:pPr>
    <w:rPr>
      <w:bCs/>
      <w:emboss/>
      <w:color w:val="548DD4"/>
      <w:sz w:val="96"/>
      <w:szCs w:val="96"/>
    </w:rPr>
  </w:style>
  <w:style w:type="paragraph" w:customStyle="1" w:styleId="DVAttulo04">
    <w:name w:val="DVA_título_04"/>
    <w:basedOn w:val="Normal"/>
    <w:uiPriority w:val="99"/>
    <w:rsid w:val="00167419"/>
    <w:pPr>
      <w:widowControl w:val="0"/>
      <w:tabs>
        <w:tab w:val="left" w:pos="90"/>
      </w:tabs>
      <w:overflowPunct w:val="0"/>
      <w:autoSpaceDE w:val="0"/>
      <w:autoSpaceDN w:val="0"/>
      <w:adjustRightInd w:val="0"/>
      <w:spacing w:before="46" w:after="120"/>
      <w:jc w:val="both"/>
      <w:textAlignment w:val="baseline"/>
    </w:pPr>
    <w:rPr>
      <w:rFonts w:ascii="Arial" w:hAnsi="Arial" w:cs="Arial"/>
      <w:b/>
      <w:bCs/>
      <w:color w:val="800000"/>
    </w:rPr>
  </w:style>
  <w:style w:type="paragraph" w:styleId="TOAHeading">
    <w:name w:val="toa heading"/>
    <w:basedOn w:val="Normal"/>
    <w:next w:val="Normal"/>
    <w:uiPriority w:val="99"/>
    <w:semiHidden/>
    <w:rsid w:val="00167419"/>
    <w:pPr>
      <w:overflowPunct w:val="0"/>
      <w:autoSpaceDE w:val="0"/>
      <w:autoSpaceDN w:val="0"/>
      <w:adjustRightInd w:val="0"/>
      <w:spacing w:before="120" w:after="120"/>
      <w:ind w:left="964" w:hanging="624"/>
      <w:jc w:val="both"/>
      <w:textAlignment w:val="baseline"/>
    </w:pPr>
    <w:rPr>
      <w:rFonts w:ascii="Arial (W1)" w:hAnsi="Arial (W1)" w:cs="Arial (W1)"/>
      <w:b/>
      <w:bCs/>
    </w:rPr>
  </w:style>
  <w:style w:type="paragraph" w:styleId="TableofAuthorities">
    <w:name w:val="table of authorities"/>
    <w:basedOn w:val="Normal"/>
    <w:next w:val="Normal"/>
    <w:uiPriority w:val="99"/>
    <w:semiHidden/>
    <w:rsid w:val="00167419"/>
    <w:pPr>
      <w:overflowPunct w:val="0"/>
      <w:autoSpaceDE w:val="0"/>
      <w:autoSpaceDN w:val="0"/>
      <w:adjustRightInd w:val="0"/>
      <w:spacing w:before="240" w:after="120"/>
      <w:ind w:left="240" w:hanging="240"/>
      <w:jc w:val="both"/>
      <w:textAlignment w:val="baseline"/>
    </w:pPr>
    <w:rPr>
      <w:rFonts w:ascii="Arial (W1)" w:hAnsi="Arial (W1)" w:cs="Arial (W1)"/>
    </w:rPr>
  </w:style>
  <w:style w:type="paragraph" w:styleId="Index1">
    <w:name w:val="index 1"/>
    <w:basedOn w:val="Normal"/>
    <w:next w:val="Normal"/>
    <w:autoRedefine/>
    <w:uiPriority w:val="99"/>
    <w:semiHidden/>
    <w:rsid w:val="00167419"/>
    <w:pPr>
      <w:overflowPunct w:val="0"/>
      <w:autoSpaceDE w:val="0"/>
      <w:autoSpaceDN w:val="0"/>
      <w:adjustRightInd w:val="0"/>
      <w:spacing w:before="240" w:after="120"/>
      <w:ind w:left="240" w:hanging="240"/>
      <w:jc w:val="both"/>
      <w:textAlignment w:val="baseline"/>
    </w:pPr>
    <w:rPr>
      <w:rFonts w:ascii="Arial (W1)" w:hAnsi="Arial (W1)" w:cs="Arial (W1)"/>
    </w:rPr>
  </w:style>
  <w:style w:type="paragraph" w:styleId="Index2">
    <w:name w:val="index 2"/>
    <w:basedOn w:val="Normal"/>
    <w:next w:val="Normal"/>
    <w:autoRedefine/>
    <w:uiPriority w:val="99"/>
    <w:semiHidden/>
    <w:rsid w:val="00167419"/>
    <w:pPr>
      <w:overflowPunct w:val="0"/>
      <w:autoSpaceDE w:val="0"/>
      <w:autoSpaceDN w:val="0"/>
      <w:adjustRightInd w:val="0"/>
      <w:spacing w:before="240" w:after="120"/>
      <w:ind w:left="480" w:hanging="240"/>
      <w:jc w:val="both"/>
      <w:textAlignment w:val="baseline"/>
    </w:pPr>
    <w:rPr>
      <w:rFonts w:ascii="Arial (W1)" w:hAnsi="Arial (W1)" w:cs="Arial (W1)"/>
    </w:rPr>
  </w:style>
  <w:style w:type="paragraph" w:styleId="Index3">
    <w:name w:val="index 3"/>
    <w:basedOn w:val="Normal"/>
    <w:next w:val="Normal"/>
    <w:autoRedefine/>
    <w:uiPriority w:val="99"/>
    <w:semiHidden/>
    <w:rsid w:val="00167419"/>
    <w:pPr>
      <w:overflowPunct w:val="0"/>
      <w:autoSpaceDE w:val="0"/>
      <w:autoSpaceDN w:val="0"/>
      <w:adjustRightInd w:val="0"/>
      <w:spacing w:before="240" w:after="120"/>
      <w:ind w:left="720" w:hanging="240"/>
      <w:jc w:val="both"/>
      <w:textAlignment w:val="baseline"/>
    </w:pPr>
    <w:rPr>
      <w:rFonts w:ascii="Arial (W1)" w:hAnsi="Arial (W1)" w:cs="Arial (W1)"/>
    </w:rPr>
  </w:style>
  <w:style w:type="paragraph" w:styleId="Index4">
    <w:name w:val="index 4"/>
    <w:basedOn w:val="Normal"/>
    <w:next w:val="Normal"/>
    <w:autoRedefine/>
    <w:uiPriority w:val="99"/>
    <w:semiHidden/>
    <w:rsid w:val="00167419"/>
    <w:pPr>
      <w:overflowPunct w:val="0"/>
      <w:autoSpaceDE w:val="0"/>
      <w:autoSpaceDN w:val="0"/>
      <w:adjustRightInd w:val="0"/>
      <w:spacing w:before="240" w:after="120"/>
      <w:ind w:left="960" w:hanging="240"/>
      <w:jc w:val="both"/>
      <w:textAlignment w:val="baseline"/>
    </w:pPr>
    <w:rPr>
      <w:rFonts w:ascii="Arial (W1)" w:hAnsi="Arial (W1)" w:cs="Arial (W1)"/>
    </w:rPr>
  </w:style>
  <w:style w:type="paragraph" w:styleId="Index5">
    <w:name w:val="index 5"/>
    <w:basedOn w:val="Normal"/>
    <w:next w:val="Normal"/>
    <w:autoRedefine/>
    <w:uiPriority w:val="99"/>
    <w:semiHidden/>
    <w:rsid w:val="00167419"/>
    <w:pPr>
      <w:overflowPunct w:val="0"/>
      <w:autoSpaceDE w:val="0"/>
      <w:autoSpaceDN w:val="0"/>
      <w:adjustRightInd w:val="0"/>
      <w:spacing w:before="240" w:after="120"/>
      <w:ind w:left="1200" w:hanging="240"/>
      <w:jc w:val="both"/>
      <w:textAlignment w:val="baseline"/>
    </w:pPr>
    <w:rPr>
      <w:rFonts w:ascii="Arial (W1)" w:hAnsi="Arial (W1)" w:cs="Arial (W1)"/>
    </w:rPr>
  </w:style>
  <w:style w:type="paragraph" w:styleId="Index6">
    <w:name w:val="index 6"/>
    <w:basedOn w:val="Normal"/>
    <w:next w:val="Normal"/>
    <w:autoRedefine/>
    <w:uiPriority w:val="99"/>
    <w:semiHidden/>
    <w:rsid w:val="00167419"/>
    <w:pPr>
      <w:overflowPunct w:val="0"/>
      <w:autoSpaceDE w:val="0"/>
      <w:autoSpaceDN w:val="0"/>
      <w:adjustRightInd w:val="0"/>
      <w:spacing w:before="240" w:after="120"/>
      <w:ind w:left="1440" w:hanging="240"/>
      <w:jc w:val="both"/>
      <w:textAlignment w:val="baseline"/>
    </w:pPr>
    <w:rPr>
      <w:rFonts w:ascii="Arial (W1)" w:hAnsi="Arial (W1)" w:cs="Arial (W1)"/>
    </w:rPr>
  </w:style>
  <w:style w:type="paragraph" w:styleId="Index7">
    <w:name w:val="index 7"/>
    <w:basedOn w:val="Normal"/>
    <w:next w:val="Normal"/>
    <w:autoRedefine/>
    <w:uiPriority w:val="99"/>
    <w:semiHidden/>
    <w:rsid w:val="00167419"/>
    <w:pPr>
      <w:overflowPunct w:val="0"/>
      <w:autoSpaceDE w:val="0"/>
      <w:autoSpaceDN w:val="0"/>
      <w:adjustRightInd w:val="0"/>
      <w:spacing w:before="240" w:after="120"/>
      <w:ind w:left="1680" w:hanging="240"/>
      <w:jc w:val="both"/>
      <w:textAlignment w:val="baseline"/>
    </w:pPr>
    <w:rPr>
      <w:rFonts w:ascii="Arial (W1)" w:hAnsi="Arial (W1)" w:cs="Arial (W1)"/>
    </w:rPr>
  </w:style>
  <w:style w:type="paragraph" w:styleId="Index8">
    <w:name w:val="index 8"/>
    <w:basedOn w:val="Normal"/>
    <w:next w:val="Normal"/>
    <w:autoRedefine/>
    <w:uiPriority w:val="99"/>
    <w:semiHidden/>
    <w:rsid w:val="00167419"/>
    <w:pPr>
      <w:overflowPunct w:val="0"/>
      <w:autoSpaceDE w:val="0"/>
      <w:autoSpaceDN w:val="0"/>
      <w:adjustRightInd w:val="0"/>
      <w:spacing w:before="240" w:after="120"/>
      <w:ind w:left="1920" w:hanging="240"/>
      <w:jc w:val="both"/>
      <w:textAlignment w:val="baseline"/>
    </w:pPr>
    <w:rPr>
      <w:rFonts w:ascii="Arial (W1)" w:hAnsi="Arial (W1)" w:cs="Arial (W1)"/>
    </w:rPr>
  </w:style>
  <w:style w:type="paragraph" w:styleId="Index9">
    <w:name w:val="index 9"/>
    <w:basedOn w:val="Normal"/>
    <w:next w:val="Normal"/>
    <w:autoRedefine/>
    <w:uiPriority w:val="99"/>
    <w:semiHidden/>
    <w:rsid w:val="00167419"/>
    <w:pPr>
      <w:overflowPunct w:val="0"/>
      <w:autoSpaceDE w:val="0"/>
      <w:autoSpaceDN w:val="0"/>
      <w:adjustRightInd w:val="0"/>
      <w:spacing w:before="240" w:after="120"/>
      <w:ind w:left="2160" w:hanging="240"/>
      <w:jc w:val="both"/>
      <w:textAlignment w:val="baseline"/>
    </w:pPr>
    <w:rPr>
      <w:rFonts w:ascii="Arial (W1)" w:hAnsi="Arial (W1)" w:cs="Arial (W1)"/>
    </w:rPr>
  </w:style>
  <w:style w:type="paragraph" w:styleId="IndexHeading">
    <w:name w:val="index heading"/>
    <w:basedOn w:val="Normal"/>
    <w:next w:val="Index1"/>
    <w:uiPriority w:val="99"/>
    <w:semiHidden/>
    <w:rsid w:val="00167419"/>
    <w:pPr>
      <w:overflowPunct w:val="0"/>
      <w:autoSpaceDE w:val="0"/>
      <w:autoSpaceDN w:val="0"/>
      <w:adjustRightInd w:val="0"/>
      <w:spacing w:before="240" w:after="120"/>
      <w:ind w:firstLine="709"/>
      <w:jc w:val="both"/>
      <w:textAlignment w:val="baseline"/>
    </w:pPr>
    <w:rPr>
      <w:rFonts w:ascii="Arial (W1)" w:hAnsi="Arial (W1)" w:cs="Arial (W1)"/>
    </w:rPr>
  </w:style>
  <w:style w:type="paragraph" w:styleId="TOCHeading">
    <w:name w:val="TOC Heading"/>
    <w:basedOn w:val="Heading1"/>
    <w:next w:val="Normal"/>
    <w:uiPriority w:val="99"/>
    <w:qFormat/>
    <w:rsid w:val="00167419"/>
    <w:pPr>
      <w:spacing w:line="276" w:lineRule="auto"/>
      <w:ind w:left="1911" w:hanging="1911"/>
      <w:outlineLvl w:val="9"/>
    </w:pPr>
    <w:rPr>
      <w:lang w:eastAsia="en-US"/>
    </w:rPr>
  </w:style>
  <w:style w:type="character" w:styleId="LineNumber">
    <w:name w:val="line number"/>
    <w:basedOn w:val="DefaultParagraphFont"/>
    <w:uiPriority w:val="99"/>
    <w:semiHidden/>
    <w:rsid w:val="00167419"/>
    <w:rPr>
      <w:rFonts w:cs="Times New Roman"/>
    </w:rPr>
  </w:style>
  <w:style w:type="paragraph" w:styleId="NoSpacing">
    <w:name w:val="No Spacing"/>
    <w:uiPriority w:val="99"/>
    <w:qFormat/>
    <w:rsid w:val="00167419"/>
    <w:rPr>
      <w:rFonts w:ascii="Times New Roman" w:eastAsia="Times New Roman" w:hAnsi="Times New Roman"/>
      <w:sz w:val="24"/>
      <w:szCs w:val="24"/>
      <w:lang w:val="es-ES" w:eastAsia="es-ES"/>
    </w:rPr>
  </w:style>
  <w:style w:type="character" w:styleId="SubtleEmphasis">
    <w:name w:val="Subtle Emphasis"/>
    <w:basedOn w:val="DefaultParagraphFont"/>
    <w:uiPriority w:val="99"/>
    <w:qFormat/>
    <w:rsid w:val="00167419"/>
    <w:rPr>
      <w:rFonts w:cs="Times New Roman"/>
      <w:i/>
      <w:iCs/>
      <w:color w:val="808080"/>
    </w:rPr>
  </w:style>
  <w:style w:type="character" w:styleId="Emphasis">
    <w:name w:val="Emphasis"/>
    <w:basedOn w:val="DefaultParagraphFont"/>
    <w:uiPriority w:val="99"/>
    <w:qFormat/>
    <w:rsid w:val="00167419"/>
    <w:rPr>
      <w:rFonts w:cs="Times New Roman"/>
      <w:i/>
      <w:iCs/>
    </w:rPr>
  </w:style>
  <w:style w:type="character" w:styleId="IntenseEmphasis">
    <w:name w:val="Intense Emphasis"/>
    <w:basedOn w:val="DefaultParagraphFont"/>
    <w:uiPriority w:val="99"/>
    <w:qFormat/>
    <w:rsid w:val="00167419"/>
    <w:rPr>
      <w:rFonts w:cs="Times New Roman"/>
      <w:b/>
      <w:bCs/>
      <w:i/>
      <w:iCs/>
      <w:color w:val="4F81BD"/>
    </w:rPr>
  </w:style>
  <w:style w:type="paragraph" w:customStyle="1" w:styleId="EstiloTtuloEspacioajustadoen16pt">
    <w:name w:val="Estilo Título + Espacio ajustado en 16 pt"/>
    <w:basedOn w:val="Title"/>
    <w:link w:val="EstiloTtuloEspacioajustadoen16ptCar"/>
    <w:uiPriority w:val="99"/>
    <w:rsid w:val="00167419"/>
    <w:pPr>
      <w:shd w:val="clear" w:color="auto" w:fill="FFFFFF"/>
      <w:tabs>
        <w:tab w:val="left" w:pos="0"/>
        <w:tab w:val="left" w:pos="720"/>
        <w:tab w:val="left" w:pos="833"/>
        <w:tab w:val="left" w:pos="1059"/>
        <w:tab w:val="left" w:pos="1398"/>
        <w:tab w:val="left" w:pos="1485"/>
      </w:tabs>
      <w:overflowPunct w:val="0"/>
      <w:autoSpaceDE w:val="0"/>
      <w:autoSpaceDN w:val="0"/>
      <w:adjustRightInd w:val="0"/>
      <w:textAlignment w:val="baseline"/>
    </w:pPr>
    <w:rPr>
      <w:bCs/>
      <w:emboss/>
      <w:color w:val="548DD4"/>
      <w:kern w:val="32"/>
      <w:sz w:val="52"/>
      <w:szCs w:val="96"/>
    </w:rPr>
  </w:style>
  <w:style w:type="character" w:customStyle="1" w:styleId="EstiloTtuloEspacioajustadoen16ptCar">
    <w:name w:val="Estilo Título + Espacio ajustado en 16 pt Car"/>
    <w:basedOn w:val="TitleChar"/>
    <w:link w:val="EstiloTtuloEspacioajustadoen16pt"/>
    <w:uiPriority w:val="99"/>
    <w:locked/>
    <w:rsid w:val="00167419"/>
    <w:rPr>
      <w:bCs/>
      <w:emboss/>
      <w:color w:val="548DD4"/>
      <w:kern w:val="32"/>
      <w:sz w:val="96"/>
      <w:szCs w:val="96"/>
      <w:shd w:val="clear" w:color="auto" w:fill="FFFFFF"/>
    </w:rPr>
  </w:style>
  <w:style w:type="paragraph" w:customStyle="1" w:styleId="EstiloTtulo126ptIzquierdaIzquierda2cmPrimeralnea">
    <w:name w:val="Estilo Título 1 + 26 pt Izquierda Izquierda:  2 cm Primera línea:..."/>
    <w:basedOn w:val="Heading1"/>
    <w:uiPriority w:val="99"/>
    <w:rsid w:val="00167419"/>
    <w:pPr>
      <w:keepLines w:val="0"/>
      <w:shd w:val="clear" w:color="auto" w:fill="FFFFFF"/>
      <w:tabs>
        <w:tab w:val="left" w:pos="0"/>
        <w:tab w:val="left" w:pos="1913"/>
        <w:tab w:val="left" w:pos="2138"/>
      </w:tabs>
      <w:overflowPunct w:val="0"/>
      <w:autoSpaceDE w:val="0"/>
      <w:autoSpaceDN w:val="0"/>
      <w:adjustRightInd w:val="0"/>
      <w:spacing w:before="240" w:after="60"/>
      <w:ind w:left="1134"/>
      <w:textAlignment w:val="baseline"/>
    </w:pPr>
    <w:rPr>
      <w:rFonts w:ascii="Times New Roman" w:hAnsi="Times New Roman"/>
      <w:kern w:val="32"/>
      <w:sz w:val="44"/>
      <w:szCs w:val="20"/>
    </w:rPr>
  </w:style>
  <w:style w:type="paragraph" w:customStyle="1" w:styleId="EstiloTtulo126ptIzquierdaIzquierda2cmPrimeralnea1">
    <w:name w:val="Estilo Título 1 + 26 pt Izquierda Izquierda:  2 cm Primera línea:...1"/>
    <w:basedOn w:val="Heading1"/>
    <w:uiPriority w:val="99"/>
    <w:rsid w:val="00167419"/>
    <w:pPr>
      <w:keepLines w:val="0"/>
      <w:shd w:val="clear" w:color="auto" w:fill="FFFFFF"/>
      <w:tabs>
        <w:tab w:val="left" w:pos="0"/>
        <w:tab w:val="left" w:pos="1913"/>
        <w:tab w:val="left" w:pos="2138"/>
      </w:tabs>
      <w:overflowPunct w:val="0"/>
      <w:autoSpaceDE w:val="0"/>
      <w:autoSpaceDN w:val="0"/>
      <w:adjustRightInd w:val="0"/>
      <w:spacing w:before="240" w:after="60"/>
      <w:ind w:left="1134"/>
      <w:textAlignment w:val="baseline"/>
    </w:pPr>
    <w:rPr>
      <w:rFonts w:ascii="Times New Roman" w:hAnsi="Times New Roman"/>
      <w:kern w:val="32"/>
      <w:sz w:val="44"/>
      <w:szCs w:val="20"/>
    </w:rPr>
  </w:style>
  <w:style w:type="paragraph" w:customStyle="1" w:styleId="EstiloEstiloTtulo126ptIzquierdaIzquierda2cmPrimeral">
    <w:name w:val="Estilo Estilo Título 1 + 26 pt Izquierda Izquierda:  2 cm Primera lí..."/>
    <w:basedOn w:val="EstiloTtulo126ptIzquierdaIzquierda2cmPrimeralnea"/>
    <w:uiPriority w:val="99"/>
    <w:rsid w:val="00167419"/>
    <w:pPr>
      <w:ind w:left="1418" w:hanging="1418"/>
    </w:pPr>
  </w:style>
  <w:style w:type="paragraph" w:customStyle="1" w:styleId="Default">
    <w:name w:val="Default"/>
    <w:uiPriority w:val="99"/>
    <w:rsid w:val="00144B32"/>
    <w:pPr>
      <w:autoSpaceDE w:val="0"/>
      <w:autoSpaceDN w:val="0"/>
      <w:adjustRightInd w:val="0"/>
    </w:pPr>
    <w:rPr>
      <w:rFonts w:ascii="Times New Roman" w:hAnsi="Times New Roman"/>
      <w:color w:val="000000"/>
      <w:sz w:val="24"/>
      <w:szCs w:val="24"/>
      <w:lang w:val="es-ES"/>
    </w:rPr>
  </w:style>
  <w:style w:type="paragraph" w:customStyle="1" w:styleId="Prrafodelista1">
    <w:name w:val="Párrafo de lista1"/>
    <w:basedOn w:val="Normal"/>
    <w:uiPriority w:val="99"/>
    <w:rsid w:val="00144B32"/>
    <w:pPr>
      <w:spacing w:after="200" w:line="276" w:lineRule="auto"/>
      <w:ind w:left="720"/>
      <w:contextualSpacing/>
    </w:pPr>
    <w:rPr>
      <w:rFonts w:ascii="Calibri" w:hAnsi="Calibri"/>
      <w:sz w:val="22"/>
      <w:szCs w:val="22"/>
      <w:lang w:eastAsia="en-US"/>
    </w:rPr>
  </w:style>
  <w:style w:type="table" w:styleId="TableClassic1">
    <w:name w:val="Table Classic 1"/>
    <w:basedOn w:val="TableNormal"/>
    <w:uiPriority w:val="99"/>
    <w:semiHidden/>
    <w:rsid w:val="00144B32"/>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44B32"/>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List3">
    <w:name w:val="Table List 3"/>
    <w:basedOn w:val="TableNormal"/>
    <w:uiPriority w:val="99"/>
    <w:semiHidden/>
    <w:rsid w:val="00144B32"/>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344018965">
      <w:marLeft w:val="0"/>
      <w:marRight w:val="0"/>
      <w:marTop w:val="0"/>
      <w:marBottom w:val="0"/>
      <w:divBdr>
        <w:top w:val="none" w:sz="0" w:space="0" w:color="auto"/>
        <w:left w:val="none" w:sz="0" w:space="0" w:color="auto"/>
        <w:bottom w:val="none" w:sz="0" w:space="0" w:color="auto"/>
        <w:right w:val="none" w:sz="0" w:space="0" w:color="auto"/>
      </w:divBdr>
    </w:div>
    <w:div w:id="13440189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8</Pages>
  <Words>803</Words>
  <Characters>4417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PUNTO 60 “ Se realizan y publican estudios sobre las diferentes zonas y/o demarcaciones de la provincia”</dc:title>
  <dc:subject/>
  <dc:creator>GUERRERO JORDAN - ELENA</dc:creator>
  <cp:keywords/>
  <dc:description/>
  <cp:lastModifiedBy>20810578V</cp:lastModifiedBy>
  <cp:revision>4</cp:revision>
  <cp:lastPrinted>2015-11-10T07:20:00Z</cp:lastPrinted>
  <dcterms:created xsi:type="dcterms:W3CDTF">2015-11-10T07:21:00Z</dcterms:created>
  <dcterms:modified xsi:type="dcterms:W3CDTF">2015-11-11T12:21:00Z</dcterms:modified>
</cp:coreProperties>
</file>