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8F2B0E" w:rsidRPr="008F2B0E" w:rsidRDefault="008F2B0E" w:rsidP="008F2B0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8F2B0E">
        <w:rPr>
          <w:rFonts w:ascii="Arial" w:eastAsia="Times New Roman" w:hAnsi="Arial" w:cstheme="majorBidi"/>
          <w:b/>
          <w:caps/>
          <w:noProof w:val="0"/>
          <w:szCs w:val="32"/>
          <w:lang w:val="ca-ES-Valencia" w:eastAsia="es-ES"/>
        </w:rPr>
        <w:t xml:space="preserve">ANNEX 11. </w:t>
      </w:r>
      <w:r w:rsidRPr="008F2B0E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MUNICIPIS AMB PLPIF APROVAT A DATA DE 15 DE MARÇ DE 2020</w:t>
      </w:r>
    </w:p>
    <w:p w:rsidR="008F2B0E" w:rsidRPr="008F2B0E" w:rsidRDefault="008F2B0E" w:rsidP="008F2B0E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1313"/>
        <w:gridCol w:w="1252"/>
        <w:gridCol w:w="798"/>
      </w:tblGrid>
      <w:tr w:rsidR="008F2B0E" w:rsidRPr="008F2B0E" w:rsidTr="00A03C2A">
        <w:trPr>
          <w:trHeight w:val="255"/>
          <w:jc w:val="center"/>
        </w:trPr>
        <w:tc>
          <w:tcPr>
            <w:tcW w:w="2778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Municipi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Resolució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Data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DOGV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5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Albalat dels Tarongers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6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2007/11063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17/08/2007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5595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7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Alfara de la Baronia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8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2011/6244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25/05/2011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6534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Algímia d’Alfara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9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2008/438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03/12/2007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5687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10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Alzira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11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2010/10231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06/09/2010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6362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12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Aras de los Olmos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13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2012/6473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18/06/2012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6812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14" w:tgtFrame="_blank" w:history="1">
              <w:proofErr w:type="spellStart"/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Ayora</w:t>
              </w:r>
              <w:proofErr w:type="spellEnd"/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15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2018/640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05/01/2018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8228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16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Barxeta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17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2010/1646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25/01/2010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6212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18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Bellús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19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2010/5330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23/04/2010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6272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20" w:tgtFrame="_blank" w:history="1">
              <w:proofErr w:type="spellStart"/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Benagéber</w:t>
              </w:r>
              <w:proofErr w:type="spellEnd"/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21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2012/208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21/12/2011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6694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22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Benaguasil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23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2017/7424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08/08/2017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8106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24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Benifairó de les Valls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25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2017/9386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04/10/2017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8173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26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Bicorp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27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2010/445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14/12/2009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6194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28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Bocairent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29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2016/1107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18/01/2016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7725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30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Bugarra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31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2010/10222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20/09/2010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6364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32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Caudete de las Fuentes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33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2012/3349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26/03/2012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6750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34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Dos Aguas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35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2010/4844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06/04/2010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6263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36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Faura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37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2018/639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05/01/2018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8228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38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Gandia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39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2009/14591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07/12/2009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6183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40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Gilet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41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2010/5349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23/04/2010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6272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42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La Font de la Figuera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43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2010/2948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02/03/2010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6233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44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La Pobla Llarga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45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2011/12856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19/12/2011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6690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L’Eliana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46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2014/7153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09/07/2014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7336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47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Moixent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48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2010/926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28/12/2009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6203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49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Montitxelvo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50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2009/12898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07/11/2009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6147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51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Otos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52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2010/5868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17/05/2010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6279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53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Picassent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54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2010/10229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13/09/2010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6364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55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Quesa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56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2010/1708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26/01/2010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6212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57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Requena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58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2009/13277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09/11/2009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6153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59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Simat de la Valldigna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60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2011/778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27/12/2010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6449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61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Torrent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62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2014/421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17/12/2013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7197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63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Venta del Moro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64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2010/1702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26/01/2010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6212</w:t>
            </w:r>
          </w:p>
        </w:tc>
      </w:tr>
      <w:tr w:rsidR="008F2B0E" w:rsidRPr="008F2B0E" w:rsidTr="00A03C2A">
        <w:trPr>
          <w:trHeight w:val="255"/>
          <w:jc w:val="center"/>
        </w:trPr>
        <w:tc>
          <w:tcPr>
            <w:tcW w:w="277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hyperlink r:id="rId65" w:history="1">
              <w:proofErr w:type="spellStart"/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Yátova</w:t>
              </w:r>
              <w:proofErr w:type="spellEnd"/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hyperlink r:id="rId66" w:tgtFrame="_blank" w:history="1">
              <w:r w:rsidRPr="008F2B0E">
                <w:rPr>
                  <w:rFonts w:ascii="Arial" w:hAnsi="Arial" w:cs="Arial"/>
                  <w:noProof w:val="0"/>
                  <w:lang w:val="ca-ES-Valencia"/>
                </w:rPr>
                <w:t>2010/7853</w: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25/06/2010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2B0E" w:rsidRPr="008F2B0E" w:rsidRDefault="008F2B0E" w:rsidP="008F2B0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8F2B0E">
              <w:rPr>
                <w:rFonts w:ascii="Arial" w:hAnsi="Arial" w:cs="Arial"/>
                <w:noProof w:val="0"/>
                <w:lang w:val="ca-ES-Valencia"/>
              </w:rPr>
              <w:t>6317</w:t>
            </w:r>
          </w:p>
        </w:tc>
      </w:tr>
    </w:tbl>
    <w:p w:rsidR="008F2B0E" w:rsidRPr="008F2B0E" w:rsidRDefault="008F2B0E" w:rsidP="008F2B0E">
      <w:pPr>
        <w:spacing w:after="0" w:line="240" w:lineRule="auto"/>
        <w:rPr>
          <w:noProof w:val="0"/>
          <w:lang w:val="ca-ES-Valencia"/>
        </w:rPr>
      </w:pPr>
    </w:p>
    <w:p w:rsidR="008F2B0E" w:rsidRPr="008F2B0E" w:rsidRDefault="008F2B0E" w:rsidP="008F2B0E">
      <w:pPr>
        <w:spacing w:after="0" w:line="240" w:lineRule="auto"/>
        <w:jc w:val="center"/>
        <w:rPr>
          <w:rFonts w:ascii="Arial" w:hAnsi="Arial" w:cs="Arial"/>
          <w:noProof w:val="0"/>
          <w:sz w:val="20"/>
          <w:szCs w:val="20"/>
          <w:lang w:val="ca-ES-Valencia"/>
        </w:rPr>
      </w:pPr>
      <w:r w:rsidRPr="008F2B0E">
        <w:rPr>
          <w:rFonts w:ascii="Arial" w:hAnsi="Arial" w:cs="Arial"/>
          <w:noProof w:val="0"/>
          <w:sz w:val="20"/>
          <w:szCs w:val="20"/>
          <w:lang w:val="ca-ES-Valencia"/>
        </w:rPr>
        <w:t>Font:</w:t>
      </w:r>
      <w:hyperlink w:history="1">
        <w:r w:rsidRPr="008F2B0E">
          <w:rPr>
            <w:rFonts w:ascii="Arial" w:hAnsi="Arial" w:cs="Arial"/>
            <w:noProof w:val="0"/>
            <w:sz w:val="20"/>
            <w:szCs w:val="20"/>
            <w:lang w:val="ca-ES-Valencia"/>
          </w:rPr>
          <w:t xml:space="preserve"> www.agroambient.gva.es/es/web/prevencion-de-incendios/planes-aprobados</w:t>
        </w:r>
      </w:hyperlink>
    </w:p>
    <w:p w:rsidR="008F2B0E" w:rsidRPr="008F2B0E" w:rsidRDefault="008F2B0E" w:rsidP="008F2B0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087762" w:rsidRPr="00D21DFE" w:rsidRDefault="00087762" w:rsidP="008F2B0E">
      <w:pPr>
        <w:keepNext/>
        <w:keepLines/>
        <w:spacing w:after="0" w:line="240" w:lineRule="auto"/>
        <w:jc w:val="both"/>
        <w:outlineLvl w:val="0"/>
        <w:rPr>
          <w:lang w:val="ca-ES-Valencia"/>
        </w:rPr>
      </w:pPr>
      <w:bookmarkStart w:id="0" w:name="_GoBack"/>
      <w:bookmarkEnd w:id="0"/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2D3471"/>
    <w:rsid w:val="003B1EBC"/>
    <w:rsid w:val="0040297D"/>
    <w:rsid w:val="004E44C7"/>
    <w:rsid w:val="005864D1"/>
    <w:rsid w:val="00595C75"/>
    <w:rsid w:val="005B26B1"/>
    <w:rsid w:val="005F505E"/>
    <w:rsid w:val="006E7993"/>
    <w:rsid w:val="0077035F"/>
    <w:rsid w:val="008F2B0E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gv.gva.es/datos/2012/07/06/pdf/2012_6473.pdf" TargetMode="External"/><Relationship Id="rId18" Type="http://schemas.openxmlformats.org/officeDocument/2006/relationships/hyperlink" Target="http://www.agroambient.gva.es/auto/prevencion-incendios/PL_prevencion/VALENCIA/BELLUS.zip" TargetMode="External"/><Relationship Id="rId26" Type="http://schemas.openxmlformats.org/officeDocument/2006/relationships/hyperlink" Target="http://www.agroambient.gva.es/auto/prevencion-incendios/PL_prevencion/VALENCIA/BICORP.zip" TargetMode="External"/><Relationship Id="rId39" Type="http://schemas.openxmlformats.org/officeDocument/2006/relationships/hyperlink" Target="http://www.dogv.gva.es/datos/2010/01/13/pdf/2009_14591.pdf" TargetMode="External"/><Relationship Id="rId21" Type="http://schemas.openxmlformats.org/officeDocument/2006/relationships/hyperlink" Target="http://www.dogv.gva.es/datos/2012/01/18/pdf/2012_208.pdf" TargetMode="External"/><Relationship Id="rId34" Type="http://schemas.openxmlformats.org/officeDocument/2006/relationships/hyperlink" Target="http://www.agroambient.gva.es/auto/prevencion-incendios/PL_prevencion/VALENCIA/DOS%20AGUAS.zip" TargetMode="External"/><Relationship Id="rId42" Type="http://schemas.openxmlformats.org/officeDocument/2006/relationships/hyperlink" Target="http://www.agroambient.gva.es/auto/prevencion-incendios/PL_prevencion/VALENCIA/LA%20FONT%20DE%20LA%20FIGUERA.zip" TargetMode="External"/><Relationship Id="rId47" Type="http://schemas.openxmlformats.org/officeDocument/2006/relationships/hyperlink" Target="http://www.agroambient.gva.es/auto/prevencion-incendios/PL_prevencion/VALENCIA/MOIXENT.zip" TargetMode="External"/><Relationship Id="rId50" Type="http://schemas.openxmlformats.org/officeDocument/2006/relationships/hyperlink" Target="http://www.dogv.gva.es/datos/2009/11/18/pdf/2009_12898.pdf" TargetMode="External"/><Relationship Id="rId55" Type="http://schemas.openxmlformats.org/officeDocument/2006/relationships/hyperlink" Target="http://www.agroambient.gva.es/auto/prevencion-incendios/PL_prevencion/VALENCIA/QUESA.zip" TargetMode="External"/><Relationship Id="rId63" Type="http://schemas.openxmlformats.org/officeDocument/2006/relationships/hyperlink" Target="http://www.agroambient.gva.es/auto/prevencion-incendios/PL_prevencion/VALENCIA/VENTA%20DEL%20MORO.zi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agroambient.gva.es/auto/prevencion-incendios/PL_prevencion/VALENCIA/ALFARA%20DE%20LA%20BARONIA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groambient.gva.es/auto/prevencion-incendios/PL_prevencion/VALENCIA/BARXETA.zip" TargetMode="External"/><Relationship Id="rId29" Type="http://schemas.openxmlformats.org/officeDocument/2006/relationships/hyperlink" Target="http://www.dogv.gva.es/datos/2016/02/22/pdf/2016_110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gv.gva.es/datos/2007/09/10/pdf/2007_11063.pdf" TargetMode="External"/><Relationship Id="rId11" Type="http://schemas.openxmlformats.org/officeDocument/2006/relationships/hyperlink" Target="http://www.dogv.gva.es/datos/2010/09/24/pdf/2010_10231.pdf" TargetMode="External"/><Relationship Id="rId24" Type="http://schemas.openxmlformats.org/officeDocument/2006/relationships/hyperlink" Target="http://www.agroambient.gva.es/auto/prevencion-incendios/PL_prevencion/VALENCIA/BENIFAIR%C3%93%20DE%20LES%20VALLS.7z" TargetMode="External"/><Relationship Id="rId32" Type="http://schemas.openxmlformats.org/officeDocument/2006/relationships/hyperlink" Target="http://www.agroambient.gva.es/auto/prevencion-incendios/PL_prevencion/VALENCIA/CAUDETE%20DE%20LAS%20FUENTES.zip" TargetMode="External"/><Relationship Id="rId37" Type="http://schemas.openxmlformats.org/officeDocument/2006/relationships/hyperlink" Target="http://www.dogv.gva.es/datos/2018/02/06/pdf/2018_639.pdf" TargetMode="External"/><Relationship Id="rId40" Type="http://schemas.openxmlformats.org/officeDocument/2006/relationships/hyperlink" Target="http://www.agroambient.gva.es/auto/prevencion-incendios/PL_prevencion/VALENCIA/GILET.zip" TargetMode="External"/><Relationship Id="rId45" Type="http://schemas.openxmlformats.org/officeDocument/2006/relationships/hyperlink" Target="http://www.dogv.gva.es/datos/2011/12/23/pdf/2011_12856.pdf" TargetMode="External"/><Relationship Id="rId53" Type="http://schemas.openxmlformats.org/officeDocument/2006/relationships/hyperlink" Target="http://www.agroambient.gva.es/auto/prevencion-incendios/PL_prevencion/VALENCIA/PICASSENT.zip" TargetMode="External"/><Relationship Id="rId58" Type="http://schemas.openxmlformats.org/officeDocument/2006/relationships/hyperlink" Target="http://www.dogv.gva.es/datos/2009/11/26/pdf/2009_13277.pdf" TargetMode="External"/><Relationship Id="rId66" Type="http://schemas.openxmlformats.org/officeDocument/2006/relationships/hyperlink" Target="http://www.dogv.gva.es/datos/2010/07/23/pdf/2010_7853.pdf" TargetMode="External"/><Relationship Id="rId5" Type="http://schemas.openxmlformats.org/officeDocument/2006/relationships/hyperlink" Target="http://www.agroambient.gva.es/auto/prevencion-incendios/PL_prevencion/VALENCIA/ALBALAT%20DELS%20TARONGERS.zip" TargetMode="External"/><Relationship Id="rId15" Type="http://schemas.openxmlformats.org/officeDocument/2006/relationships/hyperlink" Target="http://www.dogv.gva.es/datos/2018/02/06/pdf/2018_640.pdf" TargetMode="External"/><Relationship Id="rId23" Type="http://schemas.openxmlformats.org/officeDocument/2006/relationships/hyperlink" Target="http://www.dogv.gva.es/datos/2017/08/16/pdf/2017_7424.pdf" TargetMode="External"/><Relationship Id="rId28" Type="http://schemas.openxmlformats.org/officeDocument/2006/relationships/hyperlink" Target="http://www.agroambient.gva.es/auto/prevencion-incendios/PL_prevencion/VALENCIA/BOCAIRENT.zip" TargetMode="External"/><Relationship Id="rId36" Type="http://schemas.openxmlformats.org/officeDocument/2006/relationships/hyperlink" Target="http://www.agroambient.gva.es/auto/prevencion-incendios/PL_prevencion/VALENCIA/FAURA.7z" TargetMode="External"/><Relationship Id="rId49" Type="http://schemas.openxmlformats.org/officeDocument/2006/relationships/hyperlink" Target="http://www.agroambient.gva.es/auto/prevencion-incendios/PL_prevencion/VALENCIA/MONTICHELVO.zip" TargetMode="External"/><Relationship Id="rId57" Type="http://schemas.openxmlformats.org/officeDocument/2006/relationships/hyperlink" Target="http://www.agroambient.gva.es/auto/prevencion-incendios/PL_prevencion/VALENCIA/REQUENA.zip" TargetMode="External"/><Relationship Id="rId61" Type="http://schemas.openxmlformats.org/officeDocument/2006/relationships/hyperlink" Target="http://www.agroambient.gva.es/auto/prevencion-incendios/PL_prevencion/VALENCIA/TORRENT.zip" TargetMode="External"/><Relationship Id="rId10" Type="http://schemas.openxmlformats.org/officeDocument/2006/relationships/hyperlink" Target="http://www.agroambient.gva.es/auto/prevencion-incendios/PL_prevencion/VALENCIA/ALZIRA.zip" TargetMode="External"/><Relationship Id="rId19" Type="http://schemas.openxmlformats.org/officeDocument/2006/relationships/hyperlink" Target="http://www.dogv.gva.es/datos/2010/05/21/pdf/2010_5330.pdf" TargetMode="External"/><Relationship Id="rId31" Type="http://schemas.openxmlformats.org/officeDocument/2006/relationships/hyperlink" Target="http://www.dogv.gva.es/datos/2010/09/28/pdf/2010_10222.pdf" TargetMode="External"/><Relationship Id="rId44" Type="http://schemas.openxmlformats.org/officeDocument/2006/relationships/hyperlink" Target="http://www.agroambient.gva.es/auto/prevencion-incendios/PL_prevencion/VALENCIA/POBLA%20LLARGA.zip" TargetMode="External"/><Relationship Id="rId52" Type="http://schemas.openxmlformats.org/officeDocument/2006/relationships/hyperlink" Target="http://www.dogv.gva.es/datos/2010/06/01/pdf/2010_5868.pdf" TargetMode="External"/><Relationship Id="rId60" Type="http://schemas.openxmlformats.org/officeDocument/2006/relationships/hyperlink" Target="http://www.dogv.gva.es/datos/2011/01/31/pdf/2011_778.pdf" TargetMode="External"/><Relationship Id="rId65" Type="http://schemas.openxmlformats.org/officeDocument/2006/relationships/hyperlink" Target="http://www.agroambient.gva.es/auto/prevencion-incendios/PL_prevencion/VALENCIA/YATOVA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gv.gva.es/datos/2008/01/24/pdf/2008_438.pdf" TargetMode="External"/><Relationship Id="rId14" Type="http://schemas.openxmlformats.org/officeDocument/2006/relationships/hyperlink" Target="http://www.agroambient.gva.es/auto/prevencion-incendios/PL_prevencion/VALENCIA/AYORA.zip" TargetMode="External"/><Relationship Id="rId22" Type="http://schemas.openxmlformats.org/officeDocument/2006/relationships/hyperlink" Target="http://www.agroambient.gva.es/auto/prevencion-incendios/PL_prevencion/VALENCIA/BENAGUASIL.zip" TargetMode="External"/><Relationship Id="rId27" Type="http://schemas.openxmlformats.org/officeDocument/2006/relationships/hyperlink" Target="http://www.dogv.gva.es/datos/2010/01/28/pdf/2010_445.pdf" TargetMode="External"/><Relationship Id="rId30" Type="http://schemas.openxmlformats.org/officeDocument/2006/relationships/hyperlink" Target="http://www.agroambient.gva.es/auto/prevencion-incendios/PL_prevencion/VALENCIA/BUGARRA.zip" TargetMode="External"/><Relationship Id="rId35" Type="http://schemas.openxmlformats.org/officeDocument/2006/relationships/hyperlink" Target="http://www.dogv.gva.es/datos/2010/05/10/pdf/2010_4844.pdf" TargetMode="External"/><Relationship Id="rId43" Type="http://schemas.openxmlformats.org/officeDocument/2006/relationships/hyperlink" Target="http://www.dogv.gva.es/datos/2010/03/25/pdf/2010_2948.pdf" TargetMode="External"/><Relationship Id="rId48" Type="http://schemas.openxmlformats.org/officeDocument/2006/relationships/hyperlink" Target="http://www.dogv.gva.es/datos/2010/02/10/pdf/2010_926.pdf" TargetMode="External"/><Relationship Id="rId56" Type="http://schemas.openxmlformats.org/officeDocument/2006/relationships/hyperlink" Target="http://www.dogv.gva.es/datos/2010/02/23/pdf/2010_1708.pdf" TargetMode="External"/><Relationship Id="rId64" Type="http://schemas.openxmlformats.org/officeDocument/2006/relationships/hyperlink" Target="http://www.dogv.gva.es/datos/2010/02/23/pdf/2010_1702.pdf" TargetMode="External"/><Relationship Id="rId8" Type="http://schemas.openxmlformats.org/officeDocument/2006/relationships/hyperlink" Target="http://www.dogv.gva.es/datos/2011/06/02/pdf/2011_6244.pdf" TargetMode="External"/><Relationship Id="rId51" Type="http://schemas.openxmlformats.org/officeDocument/2006/relationships/hyperlink" Target="http://www.agroambient.gva.es/auto/prevencion-incendios/PL_prevencion/VALENCIA/OTOS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groambient.gva.es/auto/prevencion-incendios/PL_prevencion/VALENCIA/ARAS%20DE%20LOS%20OLMOS.zip" TargetMode="External"/><Relationship Id="rId17" Type="http://schemas.openxmlformats.org/officeDocument/2006/relationships/hyperlink" Target="http://www.dogv.gva.es/datos/2010/02/23/pdf/2010_1646.pdf" TargetMode="External"/><Relationship Id="rId25" Type="http://schemas.openxmlformats.org/officeDocument/2006/relationships/hyperlink" Target="http://www.dogv.gva.es/datos/2017/11/20/pdf/2017_9386.pdf" TargetMode="External"/><Relationship Id="rId33" Type="http://schemas.openxmlformats.org/officeDocument/2006/relationships/hyperlink" Target="http://www.dogv.gva.es/datos/2012/04/10/pdf/2012_3349.pdf" TargetMode="External"/><Relationship Id="rId38" Type="http://schemas.openxmlformats.org/officeDocument/2006/relationships/hyperlink" Target="http://www.agroambient.gva.es/auto/prevencion-incendios/PL_prevencion/VALENCIA/GANDIA.zip" TargetMode="External"/><Relationship Id="rId46" Type="http://schemas.openxmlformats.org/officeDocument/2006/relationships/hyperlink" Target="http://www.dogv.gva.es/datos/2014/08/11/pdf/2014_7153.pdf" TargetMode="External"/><Relationship Id="rId59" Type="http://schemas.openxmlformats.org/officeDocument/2006/relationships/hyperlink" Target="http://www.agroambient.gva.es/auto/prevencion-incendios/PL_prevencion/VALENCIA/SIMAT%20DE%20LA%20VALLDIGNA.zi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agroambient.gva.es/auto/prevencion-incendios/PL_prevencion/VALENCIA/BENAG%C3%89BER.zip" TargetMode="External"/><Relationship Id="rId41" Type="http://schemas.openxmlformats.org/officeDocument/2006/relationships/hyperlink" Target="http://www.dogv.gva.es/datos/2010/05/21/pdf/2010_5349.pdf" TargetMode="External"/><Relationship Id="rId54" Type="http://schemas.openxmlformats.org/officeDocument/2006/relationships/hyperlink" Target="http://www.dogv.gva.es/datos/2010/09/28/pdf/2010_10229.pdf" TargetMode="External"/><Relationship Id="rId62" Type="http://schemas.openxmlformats.org/officeDocument/2006/relationships/hyperlink" Target="http://www.dogv.gva.es/datos/2014/01/22/pdf/2014_4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2020-07-07T10:06:00Z</dcterms:created>
  <dcterms:modified xsi:type="dcterms:W3CDTF">2020-07-07T10:06:00Z</dcterms:modified>
</cp:coreProperties>
</file>